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8248" w14:textId="731F2D8D" w:rsidR="008B316E" w:rsidRDefault="000723E0" w:rsidP="00A35EF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 wp14:anchorId="66C578B3" wp14:editId="4D1ACA3F">
            <wp:simplePos x="0" y="0"/>
            <wp:positionH relativeFrom="column">
              <wp:posOffset>-395444</wp:posOffset>
            </wp:positionH>
            <wp:positionV relativeFrom="paragraph">
              <wp:posOffset>228429</wp:posOffset>
            </wp:positionV>
            <wp:extent cx="1801495" cy="1051560"/>
            <wp:effectExtent l="0" t="0" r="825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4"/>
          <w:lang w:eastAsia="fr-CA"/>
        </w:rPr>
        <w:drawing>
          <wp:anchor distT="0" distB="0" distL="114300" distR="114300" simplePos="0" relativeHeight="251661824" behindDoc="0" locked="0" layoutInCell="1" allowOverlap="1" wp14:anchorId="684D951E" wp14:editId="125483B5">
            <wp:simplePos x="0" y="0"/>
            <wp:positionH relativeFrom="margin">
              <wp:posOffset>-373911</wp:posOffset>
            </wp:positionH>
            <wp:positionV relativeFrom="paragraph">
              <wp:posOffset>-289551</wp:posOffset>
            </wp:positionV>
            <wp:extent cx="1699146" cy="528747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2015 Cégep de Thetford couleur fond 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146" cy="528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6944" behindDoc="0" locked="0" layoutInCell="1" allowOverlap="1" wp14:anchorId="60F07746" wp14:editId="172DF3A5">
            <wp:simplePos x="0" y="0"/>
            <wp:positionH relativeFrom="column">
              <wp:posOffset>1658724</wp:posOffset>
            </wp:positionH>
            <wp:positionV relativeFrom="paragraph">
              <wp:posOffset>-181619</wp:posOffset>
            </wp:positionV>
            <wp:extent cx="1410930" cy="34643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30" cy="346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D19">
        <w:rPr>
          <w:noProof/>
        </w:rPr>
        <w:drawing>
          <wp:anchor distT="0" distB="0" distL="114300" distR="114300" simplePos="0" relativeHeight="251665920" behindDoc="0" locked="0" layoutInCell="1" allowOverlap="1" wp14:anchorId="4BF9B8D5" wp14:editId="2E30B5A8">
            <wp:simplePos x="0" y="0"/>
            <wp:positionH relativeFrom="column">
              <wp:posOffset>3309771</wp:posOffset>
            </wp:positionH>
            <wp:positionV relativeFrom="paragraph">
              <wp:posOffset>-187344</wp:posOffset>
            </wp:positionV>
            <wp:extent cx="1590040" cy="628015"/>
            <wp:effectExtent l="0" t="0" r="0" b="635"/>
            <wp:wrapNone/>
            <wp:docPr id="7" name="Image 7" descr="Kemi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mit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D19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60800" behindDoc="0" locked="0" layoutInCell="1" allowOverlap="1" wp14:anchorId="5EA428F6" wp14:editId="4F9568E4">
            <wp:simplePos x="0" y="0"/>
            <wp:positionH relativeFrom="margin">
              <wp:posOffset>4937760</wp:posOffset>
            </wp:positionH>
            <wp:positionV relativeFrom="paragraph">
              <wp:posOffset>-333110</wp:posOffset>
            </wp:positionV>
            <wp:extent cx="1723293" cy="9693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po_sciences_2018.pn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293" cy="96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1EA6F" w14:textId="59141965" w:rsidR="00C63AC6" w:rsidRDefault="00C63AC6" w:rsidP="00A35EF5">
      <w:pPr>
        <w:rPr>
          <w:rFonts w:ascii="Arial" w:hAnsi="Arial" w:cs="Arial"/>
        </w:rPr>
      </w:pPr>
    </w:p>
    <w:p w14:paraId="6F2B7BD7" w14:textId="22237F38" w:rsidR="00C63AC6" w:rsidRDefault="00C63AC6" w:rsidP="00A35EF5">
      <w:pPr>
        <w:rPr>
          <w:rFonts w:ascii="Arial" w:hAnsi="Arial" w:cs="Arial"/>
        </w:rPr>
      </w:pPr>
    </w:p>
    <w:p w14:paraId="723AC6F0" w14:textId="60782C29" w:rsidR="008B316E" w:rsidRDefault="008B316E" w:rsidP="00A35EF5">
      <w:pPr>
        <w:rPr>
          <w:rFonts w:ascii="Arial" w:hAnsi="Arial" w:cs="Arial"/>
        </w:rPr>
      </w:pPr>
    </w:p>
    <w:p w14:paraId="53EECB50" w14:textId="0166A271" w:rsidR="00E9586A" w:rsidRDefault="00E9586A" w:rsidP="00A35EF5">
      <w:pPr>
        <w:rPr>
          <w:rFonts w:ascii="Arial" w:hAnsi="Arial" w:cs="Arial"/>
        </w:rPr>
      </w:pPr>
    </w:p>
    <w:p w14:paraId="0AFAAC15" w14:textId="77777777" w:rsidR="00046C23" w:rsidRPr="00300E70" w:rsidRDefault="00BD22EC" w:rsidP="00D25762">
      <w:pPr>
        <w:jc w:val="right"/>
        <w:outlineLvl w:val="1"/>
        <w:rPr>
          <w:rFonts w:asciiTheme="minorHAnsi" w:hAnsiTheme="minorHAnsi"/>
          <w:sz w:val="24"/>
        </w:rPr>
      </w:pPr>
      <w:r w:rsidRPr="005F37A8">
        <w:rPr>
          <w:rFonts w:asciiTheme="minorHAnsi" w:hAnsiTheme="minorHAnsi"/>
          <w:b/>
          <w:bCs/>
          <w:color w:val="1F497D" w:themeColor="text2"/>
          <w:sz w:val="30"/>
          <w:szCs w:val="30"/>
          <w:lang w:val="fr-FR" w:eastAsia="fr-CA"/>
        </w:rPr>
        <w:t xml:space="preserve">                                     </w:t>
      </w:r>
      <w:r w:rsidR="005F37A8">
        <w:rPr>
          <w:rFonts w:asciiTheme="minorHAnsi" w:hAnsiTheme="minorHAnsi"/>
          <w:b/>
          <w:bCs/>
          <w:color w:val="1F497D" w:themeColor="text2"/>
          <w:sz w:val="30"/>
          <w:szCs w:val="30"/>
          <w:lang w:val="fr-FR" w:eastAsia="fr-CA"/>
        </w:rPr>
        <w:t xml:space="preserve">            </w:t>
      </w:r>
      <w:r w:rsidR="005F37A8" w:rsidRPr="005F37A8">
        <w:rPr>
          <w:rFonts w:asciiTheme="minorHAnsi" w:hAnsiTheme="minorHAnsi"/>
          <w:b/>
          <w:bCs/>
          <w:color w:val="1F497D" w:themeColor="text2"/>
          <w:sz w:val="30"/>
          <w:szCs w:val="30"/>
          <w:lang w:val="fr-FR" w:eastAsia="fr-CA"/>
        </w:rPr>
        <w:t xml:space="preserve"> </w:t>
      </w:r>
      <w:r w:rsidR="00046C23" w:rsidRPr="00300E70">
        <w:rPr>
          <w:rFonts w:asciiTheme="minorHAnsi" w:hAnsiTheme="minorHAnsi"/>
          <w:sz w:val="24"/>
        </w:rPr>
        <w:t>COMMUNIQUÉ DE PRESSE</w:t>
      </w:r>
    </w:p>
    <w:p w14:paraId="510339E1" w14:textId="6DDD6362" w:rsidR="00146DEB" w:rsidRPr="00650C60" w:rsidRDefault="00046C23" w:rsidP="00650C60">
      <w:pPr>
        <w:jc w:val="right"/>
        <w:outlineLvl w:val="1"/>
        <w:rPr>
          <w:rFonts w:asciiTheme="minorHAnsi" w:hAnsiTheme="minorHAnsi"/>
          <w:sz w:val="24"/>
        </w:rPr>
      </w:pPr>
      <w:r w:rsidRPr="00300E70">
        <w:rPr>
          <w:rFonts w:asciiTheme="minorHAnsi" w:hAnsiTheme="minorHAnsi"/>
          <w:sz w:val="24"/>
        </w:rPr>
        <w:t>Pour diffusion immédiate</w:t>
      </w:r>
    </w:p>
    <w:p w14:paraId="03D05D22" w14:textId="77777777" w:rsidR="00A35EF5" w:rsidRPr="00046C23" w:rsidRDefault="00A35EF5" w:rsidP="00A35EF5">
      <w:pPr>
        <w:rPr>
          <w:rFonts w:asciiTheme="minorHAnsi" w:hAnsiTheme="minorHAnsi" w:cs="Arial"/>
          <w:sz w:val="24"/>
        </w:rPr>
      </w:pPr>
    </w:p>
    <w:p w14:paraId="6B91A682" w14:textId="23BD6890" w:rsidR="00037928" w:rsidRDefault="001C4155" w:rsidP="0013556B">
      <w:pPr>
        <w:shd w:val="clear" w:color="auto" w:fill="000000" w:themeFill="text1"/>
        <w:spacing w:line="276" w:lineRule="auto"/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De l’ingéniosité à la finale locale d’Expo-sciences </w:t>
      </w:r>
    </w:p>
    <w:p w14:paraId="4DADBC2B" w14:textId="77777777" w:rsidR="008B1BBB" w:rsidRDefault="008B1BBB" w:rsidP="008B1BBB"/>
    <w:p w14:paraId="73001792" w14:textId="4B6FC72B" w:rsidR="008224D3" w:rsidRDefault="005F37A8" w:rsidP="00920B69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778A3">
        <w:rPr>
          <w:rFonts w:asciiTheme="minorHAnsi" w:hAnsiTheme="minorHAnsi"/>
          <w:b/>
          <w:sz w:val="22"/>
          <w:szCs w:val="22"/>
        </w:rPr>
        <w:t xml:space="preserve">Thetford Mines, le </w:t>
      </w:r>
      <w:r w:rsidR="003A68C0" w:rsidRPr="00C778A3">
        <w:rPr>
          <w:rFonts w:asciiTheme="minorHAnsi" w:hAnsiTheme="minorHAnsi"/>
          <w:b/>
          <w:sz w:val="22"/>
          <w:szCs w:val="22"/>
        </w:rPr>
        <w:fldChar w:fldCharType="begin"/>
      </w:r>
      <w:r w:rsidR="003A68C0" w:rsidRPr="00C778A3">
        <w:rPr>
          <w:rFonts w:asciiTheme="minorHAnsi" w:hAnsiTheme="minorHAnsi"/>
          <w:b/>
          <w:sz w:val="22"/>
          <w:szCs w:val="22"/>
        </w:rPr>
        <w:instrText xml:space="preserve"> TIME \@ "d MMMM yyyy" </w:instrText>
      </w:r>
      <w:r w:rsidR="003A68C0" w:rsidRPr="00C778A3">
        <w:rPr>
          <w:rFonts w:asciiTheme="minorHAnsi" w:hAnsiTheme="minorHAnsi"/>
          <w:b/>
          <w:sz w:val="22"/>
          <w:szCs w:val="22"/>
        </w:rPr>
        <w:fldChar w:fldCharType="separate"/>
      </w:r>
      <w:r w:rsidR="00285DBD">
        <w:rPr>
          <w:rFonts w:asciiTheme="minorHAnsi" w:hAnsiTheme="minorHAnsi"/>
          <w:b/>
          <w:noProof/>
          <w:sz w:val="22"/>
          <w:szCs w:val="22"/>
        </w:rPr>
        <w:t>4 mars 2022</w:t>
      </w:r>
      <w:r w:rsidR="003A68C0" w:rsidRPr="00C778A3">
        <w:rPr>
          <w:rFonts w:asciiTheme="minorHAnsi" w:hAnsiTheme="minorHAnsi"/>
          <w:b/>
          <w:sz w:val="22"/>
          <w:szCs w:val="22"/>
        </w:rPr>
        <w:fldChar w:fldCharType="end"/>
      </w:r>
      <w:r w:rsidR="00300E70" w:rsidRPr="00C778A3">
        <w:rPr>
          <w:rFonts w:asciiTheme="minorHAnsi" w:hAnsiTheme="minorHAnsi"/>
          <w:b/>
          <w:sz w:val="22"/>
          <w:szCs w:val="22"/>
        </w:rPr>
        <w:t xml:space="preserve"> —</w:t>
      </w:r>
      <w:r w:rsidR="008B4B9D">
        <w:rPr>
          <w:rFonts w:asciiTheme="minorHAnsi" w:hAnsiTheme="minorHAnsi"/>
          <w:b/>
          <w:sz w:val="22"/>
          <w:szCs w:val="22"/>
        </w:rPr>
        <w:t xml:space="preserve"> </w:t>
      </w:r>
      <w:r w:rsidR="00920B69" w:rsidRPr="00C778A3">
        <w:rPr>
          <w:rFonts w:asciiTheme="minorHAnsi" w:hAnsiTheme="minorHAnsi"/>
          <w:sz w:val="22"/>
          <w:szCs w:val="22"/>
        </w:rPr>
        <w:t>Le</w:t>
      </w:r>
      <w:r w:rsidR="001C4155">
        <w:rPr>
          <w:rFonts w:asciiTheme="minorHAnsi" w:hAnsiTheme="minorHAnsi"/>
          <w:sz w:val="22"/>
          <w:szCs w:val="22"/>
        </w:rPr>
        <w:t xml:space="preserve"> </w:t>
      </w:r>
      <w:r w:rsidR="00DE2B82">
        <w:rPr>
          <w:rFonts w:asciiTheme="minorHAnsi" w:hAnsiTheme="minorHAnsi"/>
          <w:sz w:val="22"/>
          <w:szCs w:val="22"/>
        </w:rPr>
        <w:t>3 mars</w:t>
      </w:r>
      <w:r w:rsidR="001C4155">
        <w:rPr>
          <w:rFonts w:asciiTheme="minorHAnsi" w:hAnsiTheme="minorHAnsi"/>
          <w:sz w:val="22"/>
          <w:szCs w:val="22"/>
        </w:rPr>
        <w:t xml:space="preserve"> dernier a eu lieu la </w:t>
      </w:r>
      <w:r w:rsidR="00DE2B82">
        <w:rPr>
          <w:rFonts w:asciiTheme="minorHAnsi" w:hAnsiTheme="minorHAnsi"/>
          <w:sz w:val="22"/>
          <w:szCs w:val="22"/>
        </w:rPr>
        <w:t>4</w:t>
      </w:r>
      <w:r w:rsidR="001C4155" w:rsidRPr="001C4155">
        <w:rPr>
          <w:rFonts w:asciiTheme="minorHAnsi" w:hAnsiTheme="minorHAnsi"/>
          <w:sz w:val="22"/>
          <w:szCs w:val="22"/>
          <w:vertAlign w:val="superscript"/>
        </w:rPr>
        <w:t>e</w:t>
      </w:r>
      <w:r w:rsidR="001C4155">
        <w:rPr>
          <w:rFonts w:asciiTheme="minorHAnsi" w:hAnsiTheme="minorHAnsi"/>
          <w:sz w:val="22"/>
          <w:szCs w:val="22"/>
        </w:rPr>
        <w:t xml:space="preserve"> finale locale d’Expo-sciences au Cégep de Thetford. Cet événement, organisé</w:t>
      </w:r>
      <w:r w:rsidR="00920B69" w:rsidRPr="00C778A3">
        <w:rPr>
          <w:rFonts w:asciiTheme="minorHAnsi" w:hAnsiTheme="minorHAnsi"/>
          <w:sz w:val="22"/>
          <w:szCs w:val="22"/>
        </w:rPr>
        <w:t xml:space="preserve"> en collaboration avec</w:t>
      </w:r>
      <w:r w:rsidR="00DE2B82">
        <w:rPr>
          <w:rFonts w:asciiTheme="minorHAnsi" w:hAnsiTheme="minorHAnsi"/>
          <w:sz w:val="22"/>
          <w:szCs w:val="22"/>
        </w:rPr>
        <w:t xml:space="preserve"> Centre de services scolaire des Appalaches,</w:t>
      </w:r>
      <w:r w:rsidR="00920B69" w:rsidRPr="00C778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20B69" w:rsidRPr="00C778A3">
        <w:rPr>
          <w:rFonts w:asciiTheme="minorHAnsi" w:hAnsiTheme="minorHAnsi"/>
          <w:sz w:val="22"/>
          <w:szCs w:val="22"/>
        </w:rPr>
        <w:t>C</w:t>
      </w:r>
      <w:r w:rsidR="00DE2B82">
        <w:rPr>
          <w:rFonts w:asciiTheme="minorHAnsi" w:hAnsiTheme="minorHAnsi"/>
          <w:sz w:val="22"/>
          <w:szCs w:val="22"/>
        </w:rPr>
        <w:t>oalia</w:t>
      </w:r>
      <w:proofErr w:type="spellEnd"/>
      <w:r w:rsidR="00DE2B82">
        <w:rPr>
          <w:rFonts w:asciiTheme="minorHAnsi" w:hAnsiTheme="minorHAnsi"/>
          <w:sz w:val="22"/>
          <w:szCs w:val="22"/>
        </w:rPr>
        <w:t xml:space="preserve"> </w:t>
      </w:r>
      <w:r w:rsidR="00920B69" w:rsidRPr="00C778A3">
        <w:rPr>
          <w:rFonts w:asciiTheme="minorHAnsi" w:hAnsiTheme="minorHAnsi"/>
          <w:sz w:val="22"/>
          <w:szCs w:val="22"/>
        </w:rPr>
        <w:t xml:space="preserve">et </w:t>
      </w:r>
      <w:proofErr w:type="spellStart"/>
      <w:r w:rsidR="00DE2B82">
        <w:rPr>
          <w:rFonts w:asciiTheme="minorHAnsi" w:hAnsiTheme="minorHAnsi"/>
          <w:sz w:val="22"/>
          <w:szCs w:val="22"/>
        </w:rPr>
        <w:t>K</w:t>
      </w:r>
      <w:r w:rsidR="008E2E76">
        <w:rPr>
          <w:rFonts w:asciiTheme="minorHAnsi" w:hAnsiTheme="minorHAnsi"/>
          <w:sz w:val="22"/>
          <w:szCs w:val="22"/>
        </w:rPr>
        <w:t>e</w:t>
      </w:r>
      <w:r w:rsidR="00DE2B82">
        <w:rPr>
          <w:rFonts w:asciiTheme="minorHAnsi" w:hAnsiTheme="minorHAnsi"/>
          <w:sz w:val="22"/>
          <w:szCs w:val="22"/>
        </w:rPr>
        <w:t>mitek</w:t>
      </w:r>
      <w:proofErr w:type="spellEnd"/>
      <w:r w:rsidR="001C4155">
        <w:rPr>
          <w:rFonts w:asciiTheme="minorHAnsi" w:hAnsiTheme="minorHAnsi"/>
          <w:sz w:val="22"/>
          <w:szCs w:val="22"/>
        </w:rPr>
        <w:t xml:space="preserve">, a permis à </w:t>
      </w:r>
      <w:r w:rsidR="00DE2B82">
        <w:rPr>
          <w:rFonts w:asciiTheme="minorHAnsi" w:hAnsiTheme="minorHAnsi"/>
          <w:color w:val="auto"/>
          <w:sz w:val="22"/>
          <w:szCs w:val="22"/>
        </w:rPr>
        <w:t>54</w:t>
      </w:r>
      <w:r w:rsidR="001C4155" w:rsidRPr="00C778A3">
        <w:rPr>
          <w:rFonts w:asciiTheme="minorHAnsi" w:hAnsiTheme="minorHAnsi"/>
          <w:sz w:val="22"/>
          <w:szCs w:val="22"/>
        </w:rPr>
        <w:t xml:space="preserve"> étudiants</w:t>
      </w:r>
      <w:r w:rsidR="001C4155">
        <w:rPr>
          <w:rFonts w:asciiTheme="minorHAnsi" w:hAnsiTheme="minorHAnsi"/>
          <w:sz w:val="22"/>
          <w:szCs w:val="22"/>
        </w:rPr>
        <w:t xml:space="preserve"> du Cégep</w:t>
      </w:r>
      <w:r w:rsidR="00DE2B82">
        <w:rPr>
          <w:rFonts w:asciiTheme="minorHAnsi" w:hAnsiTheme="minorHAnsi"/>
          <w:sz w:val="22"/>
          <w:szCs w:val="22"/>
        </w:rPr>
        <w:t xml:space="preserve"> </w:t>
      </w:r>
      <w:r w:rsidR="001C4155">
        <w:rPr>
          <w:rFonts w:asciiTheme="minorHAnsi" w:hAnsiTheme="minorHAnsi"/>
          <w:sz w:val="22"/>
          <w:szCs w:val="22"/>
        </w:rPr>
        <w:t xml:space="preserve">ainsi qu’à </w:t>
      </w:r>
      <w:r w:rsidR="00DE2B82">
        <w:rPr>
          <w:rFonts w:asciiTheme="minorHAnsi" w:hAnsiTheme="minorHAnsi"/>
          <w:color w:val="auto"/>
          <w:sz w:val="22"/>
          <w:szCs w:val="22"/>
        </w:rPr>
        <w:t>6</w:t>
      </w:r>
      <w:r w:rsidR="001C4155" w:rsidRPr="00352F9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C4155">
        <w:rPr>
          <w:rFonts w:asciiTheme="minorHAnsi" w:hAnsiTheme="minorHAnsi"/>
          <w:sz w:val="22"/>
          <w:szCs w:val="22"/>
        </w:rPr>
        <w:t>élèves de la polyvalente de Black Lake</w:t>
      </w:r>
      <w:r w:rsidR="00DE2B82">
        <w:rPr>
          <w:rFonts w:asciiTheme="minorHAnsi" w:hAnsiTheme="minorHAnsi"/>
          <w:sz w:val="22"/>
          <w:szCs w:val="22"/>
        </w:rPr>
        <w:t xml:space="preserve"> et de Thetford</w:t>
      </w:r>
      <w:r w:rsidR="001C4155">
        <w:rPr>
          <w:rFonts w:asciiTheme="minorHAnsi" w:hAnsiTheme="minorHAnsi"/>
          <w:sz w:val="22"/>
          <w:szCs w:val="22"/>
        </w:rPr>
        <w:t xml:space="preserve"> de présenter à la</w:t>
      </w:r>
      <w:r w:rsidR="00920B69" w:rsidRPr="00C778A3">
        <w:rPr>
          <w:rFonts w:asciiTheme="minorHAnsi" w:hAnsiTheme="minorHAnsi"/>
          <w:sz w:val="22"/>
          <w:szCs w:val="22"/>
        </w:rPr>
        <w:t xml:space="preserve"> population </w:t>
      </w:r>
      <w:r w:rsidR="00120EBD" w:rsidRPr="00120EBD">
        <w:rPr>
          <w:rFonts w:asciiTheme="minorHAnsi" w:hAnsiTheme="minorHAnsi"/>
          <w:sz w:val="22"/>
          <w:szCs w:val="22"/>
        </w:rPr>
        <w:t>leurs projets de vulgarisation, expérimentation et conception scientifique</w:t>
      </w:r>
      <w:r w:rsidR="00120EBD">
        <w:rPr>
          <w:rFonts w:asciiTheme="minorHAnsi" w:hAnsiTheme="minorHAnsi"/>
          <w:sz w:val="22"/>
          <w:szCs w:val="22"/>
        </w:rPr>
        <w:t>.</w:t>
      </w:r>
    </w:p>
    <w:p w14:paraId="25F62DB9" w14:textId="77777777" w:rsidR="008224D3" w:rsidRDefault="008224D3" w:rsidP="00920B69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5F8181B" w14:textId="43FD803B" w:rsidR="0061275E" w:rsidRDefault="001C4155" w:rsidP="008224D3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 total, </w:t>
      </w:r>
      <w:r w:rsidR="00120EBD">
        <w:rPr>
          <w:rFonts w:asciiTheme="minorHAnsi" w:hAnsiTheme="minorHAnsi"/>
          <w:sz w:val="22"/>
          <w:szCs w:val="22"/>
        </w:rPr>
        <w:t>24</w:t>
      </w:r>
      <w:r>
        <w:rPr>
          <w:rFonts w:asciiTheme="minorHAnsi" w:hAnsiTheme="minorHAnsi"/>
          <w:sz w:val="22"/>
          <w:szCs w:val="22"/>
        </w:rPr>
        <w:t xml:space="preserve"> </w:t>
      </w:r>
      <w:r w:rsidR="00120EBD">
        <w:rPr>
          <w:rFonts w:asciiTheme="minorHAnsi" w:hAnsiTheme="minorHAnsi"/>
          <w:sz w:val="22"/>
          <w:szCs w:val="22"/>
        </w:rPr>
        <w:t xml:space="preserve">capsules </w:t>
      </w:r>
      <w:r w:rsidR="00F17D73">
        <w:rPr>
          <w:rFonts w:asciiTheme="minorHAnsi" w:hAnsiTheme="minorHAnsi"/>
          <w:sz w:val="22"/>
          <w:szCs w:val="22"/>
        </w:rPr>
        <w:t>vidéo</w:t>
      </w:r>
      <w:r w:rsidR="00120EBD">
        <w:rPr>
          <w:rFonts w:asciiTheme="minorHAnsi" w:hAnsiTheme="minorHAnsi"/>
          <w:sz w:val="22"/>
          <w:szCs w:val="22"/>
        </w:rPr>
        <w:t>, entièrement conçues par les élèves et étudiants</w:t>
      </w:r>
      <w:r w:rsidR="00FC4D45">
        <w:rPr>
          <w:rFonts w:asciiTheme="minorHAnsi" w:hAnsiTheme="minorHAnsi"/>
          <w:sz w:val="22"/>
          <w:szCs w:val="22"/>
        </w:rPr>
        <w:t>, soit 2</w:t>
      </w:r>
      <w:r w:rsidR="00120EBD">
        <w:rPr>
          <w:rFonts w:asciiTheme="minorHAnsi" w:hAnsiTheme="minorHAnsi"/>
          <w:sz w:val="22"/>
          <w:szCs w:val="22"/>
        </w:rPr>
        <w:t>0</w:t>
      </w:r>
      <w:r w:rsidR="00FC4D45">
        <w:rPr>
          <w:rFonts w:asciiTheme="minorHAnsi" w:hAnsiTheme="minorHAnsi"/>
          <w:sz w:val="22"/>
          <w:szCs w:val="22"/>
        </w:rPr>
        <w:t xml:space="preserve"> projets collégiaux et 4 projets du secondaire,</w:t>
      </w:r>
      <w:r>
        <w:rPr>
          <w:rFonts w:asciiTheme="minorHAnsi" w:hAnsiTheme="minorHAnsi"/>
          <w:sz w:val="22"/>
          <w:szCs w:val="22"/>
        </w:rPr>
        <w:t xml:space="preserve"> ont été </w:t>
      </w:r>
      <w:r w:rsidR="00120EBD">
        <w:rPr>
          <w:rFonts w:asciiTheme="minorHAnsi" w:hAnsiTheme="minorHAnsi"/>
          <w:sz w:val="22"/>
          <w:szCs w:val="22"/>
        </w:rPr>
        <w:t>diffusé</w:t>
      </w:r>
      <w:r w:rsidR="00B52F7F">
        <w:rPr>
          <w:rFonts w:asciiTheme="minorHAnsi" w:hAnsiTheme="minorHAnsi"/>
          <w:sz w:val="22"/>
          <w:szCs w:val="22"/>
        </w:rPr>
        <w:t>e</w:t>
      </w:r>
      <w:r w:rsidR="00120EBD">
        <w:rPr>
          <w:rFonts w:asciiTheme="minorHAnsi" w:hAnsiTheme="minorHAnsi"/>
          <w:sz w:val="22"/>
          <w:szCs w:val="22"/>
        </w:rPr>
        <w:t>s sur une plateforme virtuelle</w:t>
      </w:r>
      <w:r>
        <w:rPr>
          <w:rFonts w:asciiTheme="minorHAnsi" w:hAnsiTheme="minorHAnsi"/>
          <w:sz w:val="22"/>
          <w:szCs w:val="22"/>
        </w:rPr>
        <w:t xml:space="preserve"> pour le plus grand plaisir des visiteurs</w:t>
      </w:r>
      <w:r w:rsidR="000723E0">
        <w:rPr>
          <w:rFonts w:asciiTheme="minorHAnsi" w:hAnsiTheme="minorHAnsi"/>
          <w:sz w:val="22"/>
          <w:szCs w:val="22"/>
        </w:rPr>
        <w:t>. Ces</w:t>
      </w:r>
      <w:r w:rsidR="00B52F7F">
        <w:rPr>
          <w:rFonts w:asciiTheme="minorHAnsi" w:hAnsiTheme="minorHAnsi"/>
          <w:sz w:val="22"/>
          <w:szCs w:val="22"/>
        </w:rPr>
        <w:t xml:space="preserve"> </w:t>
      </w:r>
      <w:r w:rsidR="000723E0">
        <w:rPr>
          <w:rFonts w:asciiTheme="minorHAnsi" w:hAnsiTheme="minorHAnsi"/>
          <w:sz w:val="22"/>
          <w:szCs w:val="22"/>
        </w:rPr>
        <w:t>derniers</w:t>
      </w:r>
      <w:r>
        <w:rPr>
          <w:rFonts w:asciiTheme="minorHAnsi" w:hAnsiTheme="minorHAnsi"/>
          <w:sz w:val="22"/>
          <w:szCs w:val="22"/>
        </w:rPr>
        <w:t xml:space="preserve"> ont pu découvrir le monde de la science à travers une panoplie de sujet</w:t>
      </w:r>
      <w:r w:rsidR="00124F0A">
        <w:rPr>
          <w:rFonts w:asciiTheme="minorHAnsi" w:hAnsiTheme="minorHAnsi"/>
          <w:sz w:val="22"/>
          <w:szCs w:val="22"/>
        </w:rPr>
        <w:t xml:space="preserve"> tel que les</w:t>
      </w:r>
      <w:r>
        <w:rPr>
          <w:rFonts w:asciiTheme="minorHAnsi" w:hAnsiTheme="minorHAnsi"/>
          <w:sz w:val="22"/>
          <w:szCs w:val="22"/>
        </w:rPr>
        <w:t xml:space="preserve"> phénomènes géologiques</w:t>
      </w:r>
      <w:r w:rsidR="00124F0A">
        <w:rPr>
          <w:rFonts w:asciiTheme="minorHAnsi" w:hAnsiTheme="minorHAnsi"/>
          <w:sz w:val="22"/>
          <w:szCs w:val="22"/>
        </w:rPr>
        <w:t xml:space="preserve">, </w:t>
      </w:r>
      <w:r w:rsidR="00F17D73">
        <w:rPr>
          <w:rFonts w:asciiTheme="minorHAnsi" w:hAnsiTheme="minorHAnsi"/>
          <w:sz w:val="22"/>
          <w:szCs w:val="22"/>
        </w:rPr>
        <w:t>la programmation informatique, les produits virucides, les plantes médicinales</w:t>
      </w:r>
      <w:r w:rsidR="00124F0A">
        <w:rPr>
          <w:rFonts w:asciiTheme="minorHAnsi" w:hAnsiTheme="minorHAnsi"/>
          <w:sz w:val="22"/>
          <w:szCs w:val="22"/>
        </w:rPr>
        <w:t xml:space="preserve"> et même le</w:t>
      </w:r>
      <w:r w:rsidR="00F17D73">
        <w:rPr>
          <w:rFonts w:asciiTheme="minorHAnsi" w:hAnsiTheme="minorHAnsi"/>
          <w:sz w:val="22"/>
          <w:szCs w:val="22"/>
        </w:rPr>
        <w:t>s verres à farine</w:t>
      </w:r>
      <w:r w:rsidR="008224D3">
        <w:rPr>
          <w:rFonts w:asciiTheme="minorHAnsi" w:hAnsiTheme="minorHAnsi"/>
          <w:sz w:val="22"/>
          <w:szCs w:val="22"/>
        </w:rPr>
        <w:t xml:space="preserve">. </w:t>
      </w:r>
      <w:r w:rsidR="0061275E">
        <w:rPr>
          <w:rFonts w:asciiTheme="minorHAnsi" w:hAnsiTheme="minorHAnsi"/>
          <w:sz w:val="22"/>
          <w:szCs w:val="22"/>
        </w:rPr>
        <w:t xml:space="preserve">Les vidéos sont toujours disponibles pour consultation sur la plateforme virtuelle suivante : </w:t>
      </w:r>
      <w:hyperlink w:history="1">
        <w:r w:rsidR="0061275E" w:rsidRPr="000D4C8E">
          <w:rPr>
            <w:rStyle w:val="Lienhypertexte"/>
            <w:rFonts w:asciiTheme="minorHAnsi" w:hAnsiTheme="minorHAnsi"/>
            <w:sz w:val="22"/>
            <w:szCs w:val="22"/>
          </w:rPr>
          <w:t>https://padlet.com/ExpoSciences/2022</w:t>
        </w:r>
      </w:hyperlink>
      <w:r w:rsidR="0061275E">
        <w:rPr>
          <w:rFonts w:asciiTheme="minorHAnsi" w:hAnsiTheme="minorHAnsi"/>
          <w:sz w:val="22"/>
          <w:szCs w:val="22"/>
        </w:rPr>
        <w:t>.</w:t>
      </w:r>
    </w:p>
    <w:p w14:paraId="467368C1" w14:textId="5A65298E" w:rsidR="005C6997" w:rsidRPr="008224D3" w:rsidRDefault="00920B69" w:rsidP="008224D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224D3">
        <w:rPr>
          <w:rFonts w:asciiTheme="minorHAnsi" w:hAnsiTheme="minorHAnsi"/>
          <w:sz w:val="22"/>
          <w:szCs w:val="22"/>
        </w:rPr>
        <w:t xml:space="preserve">Pour cette </w:t>
      </w:r>
      <w:r w:rsidR="00F17D73">
        <w:rPr>
          <w:rFonts w:asciiTheme="minorHAnsi" w:hAnsiTheme="minorHAnsi"/>
          <w:sz w:val="22"/>
          <w:szCs w:val="22"/>
        </w:rPr>
        <w:t>quatrième</w:t>
      </w:r>
      <w:r w:rsidRPr="008224D3">
        <w:rPr>
          <w:rFonts w:asciiTheme="minorHAnsi" w:hAnsiTheme="minorHAnsi"/>
          <w:sz w:val="22"/>
          <w:szCs w:val="22"/>
        </w:rPr>
        <w:t xml:space="preserve"> édition, un jury </w:t>
      </w:r>
      <w:r w:rsidR="00022028" w:rsidRPr="008224D3">
        <w:rPr>
          <w:rFonts w:asciiTheme="minorHAnsi" w:hAnsiTheme="minorHAnsi"/>
          <w:sz w:val="22"/>
          <w:szCs w:val="22"/>
        </w:rPr>
        <w:t>était mandaté afin de sélectionner</w:t>
      </w:r>
      <w:r w:rsidRPr="008224D3">
        <w:rPr>
          <w:rFonts w:asciiTheme="minorHAnsi" w:hAnsiTheme="minorHAnsi"/>
          <w:sz w:val="22"/>
          <w:szCs w:val="22"/>
        </w:rPr>
        <w:t xml:space="preserve"> les </w:t>
      </w:r>
      <w:r w:rsidR="00F17D73">
        <w:rPr>
          <w:rFonts w:asciiTheme="minorHAnsi" w:hAnsiTheme="minorHAnsi"/>
          <w:sz w:val="22"/>
          <w:szCs w:val="22"/>
        </w:rPr>
        <w:t>7</w:t>
      </w:r>
      <w:r w:rsidRPr="008224D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224D3">
        <w:rPr>
          <w:rFonts w:asciiTheme="minorHAnsi" w:hAnsiTheme="minorHAnsi"/>
          <w:sz w:val="22"/>
          <w:szCs w:val="22"/>
        </w:rPr>
        <w:t xml:space="preserve">équipes gagnantes </w:t>
      </w:r>
      <w:r w:rsidR="00E76748" w:rsidRPr="008224D3">
        <w:rPr>
          <w:rFonts w:asciiTheme="minorHAnsi" w:hAnsiTheme="minorHAnsi"/>
          <w:sz w:val="22"/>
          <w:szCs w:val="22"/>
        </w:rPr>
        <w:t>ayant chacune remporté une bourse</w:t>
      </w:r>
      <w:r w:rsidR="00022028" w:rsidRPr="008224D3">
        <w:rPr>
          <w:rFonts w:asciiTheme="minorHAnsi" w:hAnsiTheme="minorHAnsi"/>
          <w:sz w:val="22"/>
          <w:szCs w:val="22"/>
        </w:rPr>
        <w:t>.</w:t>
      </w:r>
      <w:r w:rsidRPr="008224D3">
        <w:rPr>
          <w:rFonts w:asciiTheme="minorHAnsi" w:hAnsiTheme="minorHAnsi"/>
          <w:sz w:val="22"/>
          <w:szCs w:val="22"/>
        </w:rPr>
        <w:t xml:space="preserve"> </w:t>
      </w:r>
      <w:r w:rsidR="005C6997" w:rsidRPr="008224D3">
        <w:rPr>
          <w:rFonts w:asciiTheme="minorHAnsi" w:hAnsiTheme="minorHAnsi"/>
          <w:sz w:val="22"/>
          <w:szCs w:val="22"/>
        </w:rPr>
        <w:t>Voici la liste des gagnants :</w:t>
      </w:r>
    </w:p>
    <w:p w14:paraId="47DE4860" w14:textId="77777777" w:rsidR="005C6997" w:rsidRDefault="005C6997" w:rsidP="00920B69">
      <w:pPr>
        <w:jc w:val="both"/>
        <w:rPr>
          <w:rFonts w:asciiTheme="minorHAnsi" w:hAnsiTheme="minorHAnsi" w:cs="Arial"/>
          <w:szCs w:val="22"/>
        </w:rPr>
      </w:pPr>
    </w:p>
    <w:p w14:paraId="5D979FFF" w14:textId="21BFF31D" w:rsidR="008E2E76" w:rsidRPr="00172088" w:rsidRDefault="008E2E76" w:rsidP="008E2E76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color w:val="000000"/>
          <w:szCs w:val="22"/>
        </w:rPr>
      </w:pPr>
      <w:r w:rsidRPr="00172088">
        <w:rPr>
          <w:rFonts w:asciiTheme="minorHAnsi" w:hAnsiTheme="minorHAnsi"/>
          <w:color w:val="000000"/>
          <w:szCs w:val="22"/>
        </w:rPr>
        <w:t xml:space="preserve">Bourse du Centre de services scolaire des Appalaches, </w:t>
      </w:r>
      <w:r w:rsidRPr="00172088">
        <w:rPr>
          <w:rFonts w:asciiTheme="minorHAnsi" w:hAnsiTheme="minorHAnsi" w:cs="Arial"/>
          <w:i/>
          <w:szCs w:val="22"/>
        </w:rPr>
        <w:t>excellence secondaire</w:t>
      </w:r>
      <w:r w:rsidR="00E65F7A">
        <w:rPr>
          <w:rFonts w:asciiTheme="minorHAnsi" w:hAnsiTheme="minorHAnsi" w:cs="Arial"/>
          <w:i/>
          <w:szCs w:val="22"/>
        </w:rPr>
        <w:t>, 300$</w:t>
      </w:r>
      <w:r w:rsidRPr="00172088">
        <w:rPr>
          <w:rFonts w:asciiTheme="minorHAnsi" w:hAnsiTheme="minorHAnsi"/>
          <w:color w:val="000000"/>
          <w:szCs w:val="22"/>
        </w:rPr>
        <w:t xml:space="preserve"> – Anne Mailloux pour son projet de vulgarisation </w:t>
      </w:r>
      <w:r w:rsidRPr="00172088">
        <w:rPr>
          <w:rFonts w:asciiTheme="minorHAnsi" w:hAnsiTheme="minorHAnsi"/>
          <w:i/>
          <w:color w:val="000000"/>
          <w:szCs w:val="22"/>
        </w:rPr>
        <w:t>La mémoire.</w:t>
      </w:r>
    </w:p>
    <w:p w14:paraId="5DC4D410" w14:textId="747A310A" w:rsidR="008E2E76" w:rsidRPr="00172088" w:rsidRDefault="008E2E76" w:rsidP="008E2E76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i/>
          <w:color w:val="000000"/>
          <w:szCs w:val="22"/>
        </w:rPr>
      </w:pPr>
      <w:r w:rsidRPr="00172088">
        <w:rPr>
          <w:rFonts w:asciiTheme="minorHAnsi" w:hAnsiTheme="minorHAnsi"/>
          <w:color w:val="000000"/>
          <w:szCs w:val="22"/>
        </w:rPr>
        <w:t xml:space="preserve">Bourse </w:t>
      </w:r>
      <w:r w:rsidRPr="00172088">
        <w:rPr>
          <w:rFonts w:asciiTheme="minorHAnsi" w:hAnsiTheme="minorHAnsi" w:cs="Arial"/>
          <w:i/>
          <w:szCs w:val="22"/>
        </w:rPr>
        <w:t>collégiale, 1</w:t>
      </w:r>
      <w:r w:rsidRPr="00172088">
        <w:rPr>
          <w:rFonts w:asciiTheme="minorHAnsi" w:hAnsiTheme="minorHAnsi" w:cs="Arial"/>
          <w:i/>
          <w:szCs w:val="22"/>
          <w:vertAlign w:val="superscript"/>
        </w:rPr>
        <w:t>er</w:t>
      </w:r>
      <w:r w:rsidRPr="00172088">
        <w:rPr>
          <w:rFonts w:asciiTheme="minorHAnsi" w:hAnsiTheme="minorHAnsi" w:cs="Arial"/>
          <w:i/>
          <w:szCs w:val="22"/>
        </w:rPr>
        <w:t xml:space="preserve"> prix en expérimentation-conception</w:t>
      </w:r>
      <w:r w:rsidR="00E76378">
        <w:rPr>
          <w:rFonts w:asciiTheme="minorHAnsi" w:hAnsiTheme="minorHAnsi" w:cs="Arial"/>
          <w:i/>
          <w:szCs w:val="22"/>
        </w:rPr>
        <w:t>, 350$</w:t>
      </w:r>
      <w:r w:rsidRPr="00172088">
        <w:rPr>
          <w:rFonts w:asciiTheme="minorHAnsi" w:hAnsiTheme="minorHAnsi"/>
          <w:color w:val="000000"/>
          <w:szCs w:val="22"/>
        </w:rPr>
        <w:t xml:space="preserve"> – Marie-Jeanne Mercier, Laura Brière, Marika Roberge et Jérémie Abran pour leur projet </w:t>
      </w:r>
      <w:r w:rsidRPr="00172088">
        <w:rPr>
          <w:rFonts w:asciiTheme="minorHAnsi" w:hAnsiTheme="minorHAnsi"/>
          <w:i/>
          <w:color w:val="000000"/>
          <w:szCs w:val="22"/>
        </w:rPr>
        <w:t>L'usage et l'efficacité de la flore antibactérienne</w:t>
      </w:r>
    </w:p>
    <w:p w14:paraId="507C9F4D" w14:textId="316C1708" w:rsidR="008E2E76" w:rsidRPr="00172088" w:rsidRDefault="008E2E76" w:rsidP="008E2E76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i/>
          <w:color w:val="000000"/>
          <w:szCs w:val="22"/>
        </w:rPr>
      </w:pPr>
      <w:r w:rsidRPr="00172088">
        <w:rPr>
          <w:rFonts w:asciiTheme="minorHAnsi" w:hAnsiTheme="minorHAnsi"/>
          <w:color w:val="000000"/>
          <w:szCs w:val="22"/>
        </w:rPr>
        <w:t xml:space="preserve">Bourse </w:t>
      </w:r>
      <w:r w:rsidRPr="00172088">
        <w:rPr>
          <w:rFonts w:asciiTheme="minorHAnsi" w:hAnsiTheme="minorHAnsi" w:cs="Arial"/>
          <w:i/>
          <w:szCs w:val="22"/>
        </w:rPr>
        <w:t>collégiale, 2</w:t>
      </w:r>
      <w:r w:rsidR="007971F3" w:rsidRPr="00172088">
        <w:rPr>
          <w:rFonts w:asciiTheme="minorHAnsi" w:hAnsiTheme="minorHAnsi" w:cs="Arial"/>
          <w:i/>
          <w:szCs w:val="22"/>
          <w:vertAlign w:val="superscript"/>
        </w:rPr>
        <w:t>e</w:t>
      </w:r>
      <w:r w:rsidRPr="00172088">
        <w:rPr>
          <w:rFonts w:asciiTheme="minorHAnsi" w:hAnsiTheme="minorHAnsi" w:cs="Arial"/>
          <w:i/>
          <w:szCs w:val="22"/>
        </w:rPr>
        <w:t xml:space="preserve"> prix en expérimentation-conception</w:t>
      </w:r>
      <w:r w:rsidR="00E76378">
        <w:rPr>
          <w:rFonts w:asciiTheme="minorHAnsi" w:hAnsiTheme="minorHAnsi" w:cs="Arial"/>
          <w:i/>
          <w:szCs w:val="22"/>
        </w:rPr>
        <w:t>, 225$</w:t>
      </w:r>
      <w:r w:rsidRPr="00172088">
        <w:rPr>
          <w:rFonts w:asciiTheme="minorHAnsi" w:hAnsiTheme="minorHAnsi"/>
          <w:color w:val="000000"/>
          <w:szCs w:val="22"/>
        </w:rPr>
        <w:t xml:space="preserve"> –</w:t>
      </w:r>
      <w:r w:rsidR="007971F3" w:rsidRPr="00172088">
        <w:rPr>
          <w:rFonts w:asciiTheme="minorHAnsi" w:hAnsiTheme="minorHAnsi"/>
          <w:color w:val="000000"/>
          <w:szCs w:val="22"/>
        </w:rPr>
        <w:t xml:space="preserve"> Laura Brière, pour son </w:t>
      </w:r>
      <w:r w:rsidR="007971F3" w:rsidRPr="00172088">
        <w:rPr>
          <w:rFonts w:asciiTheme="minorHAnsi" w:hAnsiTheme="minorHAnsi"/>
          <w:i/>
          <w:color w:val="000000"/>
          <w:szCs w:val="22"/>
        </w:rPr>
        <w:t>Projet COVID</w:t>
      </w:r>
      <w:r w:rsidR="007971F3" w:rsidRPr="00172088">
        <w:rPr>
          <w:rFonts w:asciiTheme="minorHAnsi" w:hAnsiTheme="minorHAnsi"/>
          <w:color w:val="000000"/>
          <w:szCs w:val="22"/>
        </w:rPr>
        <w:t xml:space="preserve"> exæquo avec Félix-Olivier Cloutier et Brendan Bilodeau, pour leur projet </w:t>
      </w:r>
      <w:r w:rsidR="007971F3" w:rsidRPr="00172088">
        <w:rPr>
          <w:rFonts w:asciiTheme="minorHAnsi" w:hAnsiTheme="minorHAnsi"/>
          <w:i/>
          <w:color w:val="000000"/>
          <w:szCs w:val="22"/>
        </w:rPr>
        <w:t>Contrôler l’évolution, c’est possible?</w:t>
      </w:r>
    </w:p>
    <w:p w14:paraId="67E8B21A" w14:textId="28D89D8E" w:rsidR="005C6997" w:rsidRPr="00172088" w:rsidRDefault="005C6997" w:rsidP="005C6997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color w:val="000000"/>
          <w:szCs w:val="22"/>
        </w:rPr>
      </w:pPr>
      <w:r w:rsidRPr="00172088">
        <w:rPr>
          <w:rFonts w:asciiTheme="minorHAnsi" w:hAnsiTheme="minorHAnsi" w:cs="Arial"/>
          <w:szCs w:val="22"/>
        </w:rPr>
        <w:t>Bourse</w:t>
      </w:r>
      <w:r w:rsidR="008E2E76" w:rsidRPr="00172088">
        <w:rPr>
          <w:rFonts w:asciiTheme="minorHAnsi" w:hAnsiTheme="minorHAnsi" w:cs="Arial"/>
          <w:szCs w:val="22"/>
        </w:rPr>
        <w:t xml:space="preserve"> </w:t>
      </w:r>
      <w:r w:rsidR="00CE023A" w:rsidRPr="00172088">
        <w:rPr>
          <w:rFonts w:asciiTheme="minorHAnsi" w:hAnsiTheme="minorHAnsi" w:cs="Arial"/>
          <w:i/>
          <w:szCs w:val="22"/>
        </w:rPr>
        <w:t>collégiale</w:t>
      </w:r>
      <w:r w:rsidR="008E2E76" w:rsidRPr="00172088">
        <w:rPr>
          <w:rFonts w:asciiTheme="minorHAnsi" w:hAnsiTheme="minorHAnsi" w:cs="Arial"/>
          <w:i/>
          <w:szCs w:val="22"/>
        </w:rPr>
        <w:t>, 1</w:t>
      </w:r>
      <w:r w:rsidR="008E2E76" w:rsidRPr="00172088">
        <w:rPr>
          <w:rFonts w:asciiTheme="minorHAnsi" w:hAnsiTheme="minorHAnsi" w:cs="Arial"/>
          <w:i/>
          <w:szCs w:val="22"/>
          <w:vertAlign w:val="superscript"/>
        </w:rPr>
        <w:t>er</w:t>
      </w:r>
      <w:r w:rsidR="008E2E76" w:rsidRPr="00172088">
        <w:rPr>
          <w:rFonts w:asciiTheme="minorHAnsi" w:hAnsiTheme="minorHAnsi" w:cs="Arial"/>
          <w:i/>
          <w:szCs w:val="22"/>
        </w:rPr>
        <w:t xml:space="preserve"> prix en vulgarisation</w:t>
      </w:r>
      <w:r w:rsidR="00E76378">
        <w:rPr>
          <w:rFonts w:asciiTheme="minorHAnsi" w:hAnsiTheme="minorHAnsi" w:cs="Arial"/>
          <w:i/>
          <w:szCs w:val="22"/>
        </w:rPr>
        <w:t>, 350$</w:t>
      </w:r>
      <w:r w:rsidR="00CE023A" w:rsidRPr="00172088">
        <w:rPr>
          <w:rFonts w:asciiTheme="minorHAnsi" w:hAnsiTheme="minorHAnsi" w:cs="Arial"/>
          <w:szCs w:val="22"/>
        </w:rPr>
        <w:t xml:space="preserve"> </w:t>
      </w:r>
      <w:r w:rsidR="00124F0A" w:rsidRPr="00172088">
        <w:rPr>
          <w:rFonts w:asciiTheme="minorHAnsi" w:hAnsiTheme="minorHAnsi" w:cs="Arial"/>
          <w:szCs w:val="22"/>
        </w:rPr>
        <w:t>–</w:t>
      </w:r>
      <w:r w:rsidRPr="00172088">
        <w:rPr>
          <w:rFonts w:asciiTheme="minorHAnsi" w:hAnsiTheme="minorHAnsi" w:cs="Arial"/>
          <w:szCs w:val="22"/>
        </w:rPr>
        <w:t xml:space="preserve"> </w:t>
      </w:r>
      <w:bookmarkStart w:id="0" w:name="_Hlk97193676"/>
      <w:proofErr w:type="spellStart"/>
      <w:r w:rsidR="00E76378" w:rsidRPr="00E76378">
        <w:rPr>
          <w:rFonts w:asciiTheme="minorHAnsi" w:hAnsiTheme="minorHAnsi"/>
          <w:color w:val="000000"/>
          <w:szCs w:val="22"/>
        </w:rPr>
        <w:t>Mikhaël</w:t>
      </w:r>
      <w:proofErr w:type="spellEnd"/>
      <w:r w:rsidR="00E76378" w:rsidRPr="00E76378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="00E76378" w:rsidRPr="00E76378">
        <w:rPr>
          <w:rFonts w:asciiTheme="minorHAnsi" w:hAnsiTheme="minorHAnsi"/>
          <w:color w:val="000000"/>
          <w:szCs w:val="22"/>
        </w:rPr>
        <w:t>Bianki</w:t>
      </w:r>
      <w:proofErr w:type="spellEnd"/>
      <w:r w:rsidR="00E76378" w:rsidRPr="00E76378">
        <w:rPr>
          <w:rFonts w:asciiTheme="minorHAnsi" w:hAnsiTheme="minorHAnsi"/>
          <w:color w:val="000000"/>
          <w:szCs w:val="22"/>
        </w:rPr>
        <w:t xml:space="preserve">-Massé, Camille Grondin &amp; Christoph </w:t>
      </w:r>
      <w:proofErr w:type="spellStart"/>
      <w:r w:rsidR="00E76378" w:rsidRPr="00E76378">
        <w:rPr>
          <w:rFonts w:asciiTheme="minorHAnsi" w:hAnsiTheme="minorHAnsi"/>
          <w:color w:val="000000"/>
          <w:szCs w:val="22"/>
        </w:rPr>
        <w:t>Moquin</w:t>
      </w:r>
      <w:bookmarkEnd w:id="0"/>
      <w:proofErr w:type="spellEnd"/>
      <w:r w:rsidR="00E76378" w:rsidRPr="00E76378">
        <w:rPr>
          <w:rFonts w:asciiTheme="minorHAnsi" w:hAnsiTheme="minorHAnsi"/>
          <w:color w:val="000000"/>
          <w:szCs w:val="22"/>
        </w:rPr>
        <w:t xml:space="preserve"> </w:t>
      </w:r>
      <w:r w:rsidR="00022028" w:rsidRPr="00E76378">
        <w:rPr>
          <w:rFonts w:asciiTheme="minorHAnsi" w:hAnsiTheme="minorHAnsi"/>
          <w:color w:val="000000"/>
          <w:szCs w:val="22"/>
        </w:rPr>
        <w:t>p</w:t>
      </w:r>
      <w:r w:rsidR="00022028" w:rsidRPr="00172088">
        <w:rPr>
          <w:rFonts w:asciiTheme="minorHAnsi" w:hAnsiTheme="minorHAnsi" w:cs="Arial"/>
          <w:szCs w:val="22"/>
        </w:rPr>
        <w:t xml:space="preserve">our </w:t>
      </w:r>
      <w:r w:rsidR="00E76378">
        <w:rPr>
          <w:rFonts w:asciiTheme="minorHAnsi" w:hAnsiTheme="minorHAnsi" w:cs="Arial"/>
          <w:szCs w:val="22"/>
        </w:rPr>
        <w:t>leur</w:t>
      </w:r>
      <w:r w:rsidR="00022028" w:rsidRPr="00172088">
        <w:rPr>
          <w:rFonts w:asciiTheme="minorHAnsi" w:hAnsiTheme="minorHAnsi" w:cs="Arial"/>
          <w:szCs w:val="22"/>
        </w:rPr>
        <w:t xml:space="preserve"> projet </w:t>
      </w:r>
      <w:r w:rsidR="00E76378" w:rsidRPr="00172088">
        <w:rPr>
          <w:rFonts w:asciiTheme="minorHAnsi" w:hAnsiTheme="minorHAnsi"/>
          <w:color w:val="000000"/>
          <w:szCs w:val="22"/>
        </w:rPr>
        <w:t xml:space="preserve">intitulé </w:t>
      </w:r>
      <w:r w:rsidR="00E76378" w:rsidRPr="00E76378">
        <w:rPr>
          <w:rFonts w:asciiTheme="minorHAnsi" w:hAnsiTheme="minorHAnsi" w:cs="Arial"/>
          <w:i/>
          <w:szCs w:val="22"/>
        </w:rPr>
        <w:t>Une radiographie de la Terre?</w:t>
      </w:r>
    </w:p>
    <w:p w14:paraId="1D5413CC" w14:textId="0338F89A" w:rsidR="005C6997" w:rsidRPr="00172088" w:rsidRDefault="005C6997" w:rsidP="005C6997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color w:val="000000"/>
          <w:szCs w:val="22"/>
        </w:rPr>
      </w:pPr>
      <w:r w:rsidRPr="00172088">
        <w:rPr>
          <w:rFonts w:asciiTheme="minorHAnsi" w:hAnsiTheme="minorHAnsi"/>
          <w:color w:val="000000"/>
          <w:szCs w:val="22"/>
        </w:rPr>
        <w:t xml:space="preserve">Bourse </w:t>
      </w:r>
      <w:r w:rsidR="003A777C" w:rsidRPr="00172088">
        <w:rPr>
          <w:rFonts w:asciiTheme="minorHAnsi" w:hAnsiTheme="minorHAnsi" w:cs="Arial"/>
          <w:i/>
          <w:szCs w:val="22"/>
        </w:rPr>
        <w:t>collégiale</w:t>
      </w:r>
      <w:r w:rsidR="008E2E76" w:rsidRPr="00172088">
        <w:rPr>
          <w:rFonts w:asciiTheme="minorHAnsi" w:hAnsiTheme="minorHAnsi" w:cs="Arial"/>
          <w:i/>
          <w:szCs w:val="22"/>
        </w:rPr>
        <w:t>, 2</w:t>
      </w:r>
      <w:r w:rsidR="008E2E76" w:rsidRPr="00172088">
        <w:rPr>
          <w:rFonts w:asciiTheme="minorHAnsi" w:hAnsiTheme="minorHAnsi" w:cs="Arial"/>
          <w:i/>
          <w:szCs w:val="22"/>
          <w:vertAlign w:val="superscript"/>
        </w:rPr>
        <w:t>e</w:t>
      </w:r>
      <w:r w:rsidR="008E2E76" w:rsidRPr="00172088">
        <w:rPr>
          <w:rFonts w:asciiTheme="minorHAnsi" w:hAnsiTheme="minorHAnsi" w:cs="Arial"/>
          <w:i/>
          <w:szCs w:val="22"/>
        </w:rPr>
        <w:t xml:space="preserve"> prix en vulgarisation</w:t>
      </w:r>
      <w:r w:rsidR="00582A4F">
        <w:rPr>
          <w:rFonts w:asciiTheme="minorHAnsi" w:hAnsiTheme="minorHAnsi" w:cs="Arial"/>
          <w:i/>
          <w:szCs w:val="22"/>
        </w:rPr>
        <w:t>, 225$</w:t>
      </w:r>
      <w:r w:rsidR="003A777C" w:rsidRPr="00172088">
        <w:rPr>
          <w:rFonts w:asciiTheme="minorHAnsi" w:hAnsiTheme="minorHAnsi" w:cs="Arial"/>
          <w:szCs w:val="22"/>
        </w:rPr>
        <w:t xml:space="preserve"> </w:t>
      </w:r>
      <w:r w:rsidRPr="00172088">
        <w:rPr>
          <w:rFonts w:asciiTheme="minorHAnsi" w:hAnsiTheme="minorHAnsi"/>
          <w:color w:val="000000"/>
          <w:szCs w:val="22"/>
        </w:rPr>
        <w:t xml:space="preserve">- </w:t>
      </w:r>
      <w:r w:rsidR="00E76378" w:rsidRPr="00E76378">
        <w:rPr>
          <w:rFonts w:asciiTheme="minorHAnsi" w:hAnsiTheme="minorHAnsi"/>
          <w:color w:val="000000"/>
          <w:szCs w:val="22"/>
        </w:rPr>
        <w:t>Sara-Maude Charest</w:t>
      </w:r>
      <w:r w:rsidR="00E76378">
        <w:rPr>
          <w:rFonts w:asciiTheme="minorHAnsi" w:hAnsiTheme="minorHAnsi"/>
          <w:color w:val="000000"/>
          <w:szCs w:val="22"/>
        </w:rPr>
        <w:t>, Xavier Julien, Jérém</w:t>
      </w:r>
      <w:r w:rsidR="00CF123B">
        <w:rPr>
          <w:rFonts w:asciiTheme="minorHAnsi" w:hAnsiTheme="minorHAnsi"/>
          <w:color w:val="000000"/>
          <w:szCs w:val="22"/>
        </w:rPr>
        <w:t>y</w:t>
      </w:r>
      <w:r w:rsidR="00E76378">
        <w:rPr>
          <w:rFonts w:asciiTheme="minorHAnsi" w:hAnsiTheme="minorHAnsi"/>
          <w:color w:val="000000"/>
          <w:szCs w:val="22"/>
        </w:rPr>
        <w:t xml:space="preserve"> Moreau et Stacy picard </w:t>
      </w:r>
      <w:r w:rsidR="00022028" w:rsidRPr="00172088">
        <w:rPr>
          <w:rFonts w:asciiTheme="minorHAnsi" w:hAnsiTheme="minorHAnsi"/>
          <w:color w:val="000000"/>
          <w:szCs w:val="22"/>
        </w:rPr>
        <w:t xml:space="preserve">pour </w:t>
      </w:r>
      <w:r w:rsidR="00E76378">
        <w:rPr>
          <w:rFonts w:asciiTheme="minorHAnsi" w:hAnsiTheme="minorHAnsi"/>
          <w:color w:val="000000"/>
          <w:szCs w:val="22"/>
        </w:rPr>
        <w:t>leur</w:t>
      </w:r>
      <w:r w:rsidR="00022028" w:rsidRPr="00172088">
        <w:rPr>
          <w:rFonts w:asciiTheme="minorHAnsi" w:hAnsiTheme="minorHAnsi"/>
          <w:color w:val="000000"/>
          <w:szCs w:val="22"/>
        </w:rPr>
        <w:t xml:space="preserve"> projet</w:t>
      </w:r>
      <w:r w:rsidR="00FC4D45" w:rsidRPr="00172088">
        <w:rPr>
          <w:rFonts w:asciiTheme="minorHAnsi" w:hAnsiTheme="minorHAnsi"/>
          <w:color w:val="000000"/>
          <w:szCs w:val="22"/>
        </w:rPr>
        <w:t xml:space="preserve"> intitulé </w:t>
      </w:r>
      <w:r w:rsidR="00582A4F" w:rsidRPr="00582A4F">
        <w:rPr>
          <w:rFonts w:asciiTheme="minorHAnsi" w:hAnsiTheme="minorHAnsi"/>
          <w:i/>
          <w:color w:val="000000"/>
          <w:szCs w:val="22"/>
        </w:rPr>
        <w:t>La nature, source d’inspiration</w:t>
      </w:r>
      <w:r w:rsidR="00662B3A" w:rsidRPr="00172088">
        <w:rPr>
          <w:rFonts w:asciiTheme="minorHAnsi" w:hAnsiTheme="minorHAnsi"/>
          <w:i/>
          <w:color w:val="000000"/>
          <w:szCs w:val="22"/>
        </w:rPr>
        <w:t xml:space="preserve"> </w:t>
      </w:r>
    </w:p>
    <w:p w14:paraId="2B6B5071" w14:textId="526A369F" w:rsidR="005C6997" w:rsidRPr="007D7F67" w:rsidRDefault="005C6997" w:rsidP="005C6997">
      <w:pPr>
        <w:pStyle w:val="Paragraphedeliste"/>
        <w:numPr>
          <w:ilvl w:val="0"/>
          <w:numId w:val="2"/>
        </w:numPr>
        <w:jc w:val="both"/>
        <w:rPr>
          <w:rFonts w:asciiTheme="minorHAnsi" w:hAnsiTheme="minorHAnsi"/>
          <w:color w:val="000000"/>
          <w:szCs w:val="22"/>
        </w:rPr>
      </w:pPr>
      <w:r w:rsidRPr="00172088">
        <w:rPr>
          <w:rFonts w:asciiTheme="minorHAnsi" w:hAnsiTheme="minorHAnsi"/>
          <w:color w:val="000000"/>
          <w:szCs w:val="22"/>
        </w:rPr>
        <w:t>Bourse</w:t>
      </w:r>
      <w:r w:rsidRPr="006B50D2">
        <w:rPr>
          <w:rFonts w:asciiTheme="minorHAnsi" w:hAnsiTheme="minorHAnsi"/>
          <w:b/>
          <w:color w:val="000000"/>
          <w:szCs w:val="22"/>
        </w:rPr>
        <w:t xml:space="preserve"> </w:t>
      </w:r>
      <w:r w:rsidR="003A777C" w:rsidRPr="003A777C">
        <w:rPr>
          <w:rFonts w:asciiTheme="minorHAnsi" w:hAnsiTheme="minorHAnsi" w:cs="Arial"/>
          <w:i/>
          <w:szCs w:val="22"/>
        </w:rPr>
        <w:t>collégiale</w:t>
      </w:r>
      <w:r w:rsidR="008E2E76">
        <w:rPr>
          <w:rFonts w:asciiTheme="minorHAnsi" w:hAnsiTheme="minorHAnsi" w:cs="Arial"/>
          <w:i/>
          <w:szCs w:val="22"/>
        </w:rPr>
        <w:t>, 3</w:t>
      </w:r>
      <w:r w:rsidR="008E2E76" w:rsidRPr="008E2E76">
        <w:rPr>
          <w:rFonts w:asciiTheme="minorHAnsi" w:hAnsiTheme="minorHAnsi" w:cs="Arial"/>
          <w:i/>
          <w:szCs w:val="22"/>
          <w:vertAlign w:val="superscript"/>
        </w:rPr>
        <w:t>e</w:t>
      </w:r>
      <w:r w:rsidR="008E2E76">
        <w:rPr>
          <w:rFonts w:asciiTheme="minorHAnsi" w:hAnsiTheme="minorHAnsi" w:cs="Arial"/>
          <w:i/>
          <w:szCs w:val="22"/>
        </w:rPr>
        <w:t xml:space="preserve"> prix en vulgarisation</w:t>
      </w:r>
      <w:r w:rsidR="007D7F67">
        <w:rPr>
          <w:rFonts w:asciiTheme="minorHAnsi" w:hAnsiTheme="minorHAnsi" w:cs="Arial"/>
          <w:i/>
          <w:szCs w:val="22"/>
        </w:rPr>
        <w:t>, 175$</w:t>
      </w:r>
      <w:r>
        <w:rPr>
          <w:rFonts w:asciiTheme="minorHAnsi" w:hAnsiTheme="minorHAnsi"/>
          <w:color w:val="000000"/>
          <w:szCs w:val="22"/>
        </w:rPr>
        <w:t xml:space="preserve"> </w:t>
      </w:r>
      <w:r w:rsidR="007D7F67">
        <w:rPr>
          <w:rFonts w:asciiTheme="minorHAnsi" w:hAnsiTheme="minorHAnsi"/>
          <w:color w:val="000000"/>
          <w:szCs w:val="22"/>
        </w:rPr>
        <w:t>–</w:t>
      </w:r>
      <w:r>
        <w:rPr>
          <w:rFonts w:asciiTheme="minorHAnsi" w:hAnsiTheme="minorHAnsi"/>
          <w:color w:val="000000"/>
          <w:szCs w:val="22"/>
        </w:rPr>
        <w:t xml:space="preserve"> </w:t>
      </w:r>
      <w:r w:rsidR="007D7F67" w:rsidRPr="007D7F67">
        <w:rPr>
          <w:rFonts w:asciiTheme="minorHAnsi" w:hAnsiTheme="minorHAnsi"/>
          <w:color w:val="000000"/>
          <w:szCs w:val="22"/>
        </w:rPr>
        <w:t xml:space="preserve">Charles Eliot </w:t>
      </w:r>
      <w:proofErr w:type="spellStart"/>
      <w:r w:rsidR="007D7F67" w:rsidRPr="007D7F67">
        <w:rPr>
          <w:rFonts w:asciiTheme="minorHAnsi" w:hAnsiTheme="minorHAnsi"/>
          <w:color w:val="000000"/>
          <w:szCs w:val="22"/>
        </w:rPr>
        <w:t>Boudjack</w:t>
      </w:r>
      <w:proofErr w:type="spellEnd"/>
      <w:r w:rsidR="007D7F67" w:rsidRPr="007D7F67">
        <w:rPr>
          <w:rFonts w:asciiTheme="minorHAnsi" w:hAnsiTheme="minorHAnsi"/>
          <w:color w:val="000000"/>
          <w:szCs w:val="22"/>
        </w:rPr>
        <w:t>, Zachary Houde et Gabriel Pelletier</w:t>
      </w:r>
      <w:r w:rsidR="00F530F3" w:rsidRPr="007D7F67">
        <w:rPr>
          <w:rFonts w:asciiTheme="minorHAnsi" w:hAnsiTheme="minorHAnsi"/>
          <w:color w:val="000000"/>
          <w:szCs w:val="22"/>
        </w:rPr>
        <w:t xml:space="preserve"> pour leur projet </w:t>
      </w:r>
      <w:r w:rsidR="007D7F67" w:rsidRPr="007D7F67">
        <w:rPr>
          <w:rFonts w:asciiTheme="minorHAnsi" w:hAnsiTheme="minorHAnsi"/>
          <w:i/>
          <w:color w:val="000000"/>
          <w:szCs w:val="22"/>
        </w:rPr>
        <w:t>Ennemis nuisibles ou amis comestibles?</w:t>
      </w:r>
      <w:r w:rsidR="00662B3A" w:rsidRPr="007D7F67">
        <w:rPr>
          <w:rFonts w:asciiTheme="minorHAnsi" w:hAnsiTheme="minorHAnsi"/>
          <w:color w:val="000000"/>
          <w:szCs w:val="22"/>
        </w:rPr>
        <w:t xml:space="preserve"> </w:t>
      </w:r>
    </w:p>
    <w:p w14:paraId="48D2C420" w14:textId="77777777" w:rsidR="007F524E" w:rsidRDefault="007F524E" w:rsidP="00920B69">
      <w:pPr>
        <w:jc w:val="both"/>
        <w:rPr>
          <w:rFonts w:asciiTheme="minorHAnsi" w:hAnsiTheme="minorHAnsi"/>
          <w:color w:val="000000"/>
          <w:szCs w:val="22"/>
        </w:rPr>
      </w:pPr>
    </w:p>
    <w:p w14:paraId="3F67A23F" w14:textId="5FBEFC43" w:rsidR="00022028" w:rsidRPr="00575304" w:rsidRDefault="00F56738" w:rsidP="00022028">
      <w:pPr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Les</w:t>
      </w:r>
      <w:r w:rsidR="00022028" w:rsidRPr="00575304">
        <w:rPr>
          <w:rFonts w:asciiTheme="minorHAnsi" w:hAnsiTheme="minorHAnsi" w:cs="Arial"/>
          <w:szCs w:val="22"/>
        </w:rPr>
        <w:t xml:space="preserve"> visiteurs ont </w:t>
      </w:r>
      <w:r>
        <w:rPr>
          <w:rFonts w:asciiTheme="minorHAnsi" w:hAnsiTheme="minorHAnsi" w:cs="Arial"/>
          <w:szCs w:val="22"/>
        </w:rPr>
        <w:t xml:space="preserve">également </w:t>
      </w:r>
      <w:r w:rsidR="00022028" w:rsidRPr="00575304">
        <w:rPr>
          <w:rFonts w:asciiTheme="minorHAnsi" w:hAnsiTheme="minorHAnsi" w:cs="Arial"/>
          <w:szCs w:val="22"/>
        </w:rPr>
        <w:t xml:space="preserve">pu voter pour leur équipe « </w:t>
      </w:r>
      <w:r w:rsidR="00022028" w:rsidRPr="00172088">
        <w:rPr>
          <w:rFonts w:asciiTheme="minorHAnsi" w:hAnsiTheme="minorHAnsi" w:cs="Arial"/>
          <w:b/>
          <w:szCs w:val="22"/>
        </w:rPr>
        <w:t>Coup de cœur du public</w:t>
      </w:r>
      <w:r w:rsidR="00022028" w:rsidRPr="00575304">
        <w:rPr>
          <w:rFonts w:asciiTheme="minorHAnsi" w:hAnsiTheme="minorHAnsi" w:cs="Arial"/>
          <w:szCs w:val="22"/>
        </w:rPr>
        <w:t xml:space="preserve"> ». </w:t>
      </w:r>
      <w:bookmarkStart w:id="1" w:name="_Hlk97194496"/>
      <w:r w:rsidR="00DF4A27" w:rsidRPr="00DF4A27">
        <w:rPr>
          <w:rFonts w:asciiTheme="minorHAnsi" w:hAnsiTheme="minorHAnsi" w:cs="Arial"/>
          <w:szCs w:val="22"/>
        </w:rPr>
        <w:t>Mél</w:t>
      </w:r>
      <w:r w:rsidR="00CF123B">
        <w:rPr>
          <w:rFonts w:asciiTheme="minorHAnsi" w:hAnsiTheme="minorHAnsi" w:cs="Arial"/>
          <w:szCs w:val="22"/>
        </w:rPr>
        <w:t>i</w:t>
      </w:r>
      <w:r w:rsidR="00DF4A27" w:rsidRPr="00DF4A27">
        <w:rPr>
          <w:rFonts w:asciiTheme="minorHAnsi" w:hAnsiTheme="minorHAnsi" w:cs="Arial"/>
          <w:szCs w:val="22"/>
        </w:rPr>
        <w:t xml:space="preserve">na </w:t>
      </w:r>
      <w:proofErr w:type="spellStart"/>
      <w:r w:rsidR="00DF4A27" w:rsidRPr="00DF4A27">
        <w:rPr>
          <w:rFonts w:asciiTheme="minorHAnsi" w:hAnsiTheme="minorHAnsi" w:cs="Arial"/>
          <w:szCs w:val="22"/>
        </w:rPr>
        <w:t>Dufaut</w:t>
      </w:r>
      <w:proofErr w:type="spellEnd"/>
      <w:r w:rsidR="00DF4A27" w:rsidRPr="00DF4A27">
        <w:rPr>
          <w:rFonts w:asciiTheme="minorHAnsi" w:hAnsiTheme="minorHAnsi" w:cs="Arial"/>
          <w:szCs w:val="22"/>
        </w:rPr>
        <w:t xml:space="preserve"> et Jérém</w:t>
      </w:r>
      <w:r w:rsidR="00CF123B">
        <w:rPr>
          <w:rFonts w:asciiTheme="minorHAnsi" w:hAnsiTheme="minorHAnsi" w:cs="Arial"/>
          <w:szCs w:val="22"/>
        </w:rPr>
        <w:t>y</w:t>
      </w:r>
      <w:r w:rsidR="00DF4A27" w:rsidRPr="00DF4A27">
        <w:rPr>
          <w:rFonts w:asciiTheme="minorHAnsi" w:hAnsiTheme="minorHAnsi" w:cs="Arial"/>
          <w:szCs w:val="22"/>
        </w:rPr>
        <w:t xml:space="preserve"> Tremblay</w:t>
      </w:r>
      <w:bookmarkEnd w:id="1"/>
      <w:r w:rsidR="00DF4A27" w:rsidRPr="00DF4A27">
        <w:rPr>
          <w:rFonts w:asciiTheme="minorHAnsi" w:hAnsiTheme="minorHAnsi" w:cs="Arial"/>
          <w:szCs w:val="22"/>
        </w:rPr>
        <w:t xml:space="preserve"> </w:t>
      </w:r>
      <w:r w:rsidR="00F530F3" w:rsidRPr="00DF4A27">
        <w:rPr>
          <w:rFonts w:asciiTheme="minorHAnsi" w:hAnsiTheme="minorHAnsi" w:cs="Arial"/>
          <w:szCs w:val="22"/>
        </w:rPr>
        <w:t>d</w:t>
      </w:r>
      <w:r w:rsidR="00DF4A27" w:rsidRPr="00DF4A27">
        <w:rPr>
          <w:rFonts w:asciiTheme="minorHAnsi" w:hAnsiTheme="minorHAnsi" w:cs="Arial"/>
          <w:szCs w:val="22"/>
        </w:rPr>
        <w:t>u cégep de Thetford</w:t>
      </w:r>
      <w:r w:rsidR="002B14A3">
        <w:rPr>
          <w:rFonts w:asciiTheme="minorHAnsi" w:hAnsiTheme="minorHAnsi" w:cs="Arial"/>
          <w:szCs w:val="22"/>
        </w:rPr>
        <w:t xml:space="preserve">, </w:t>
      </w:r>
      <w:r w:rsidR="00022028" w:rsidRPr="00575304">
        <w:rPr>
          <w:rFonts w:asciiTheme="minorHAnsi" w:hAnsiTheme="minorHAnsi" w:cs="Arial"/>
          <w:szCs w:val="22"/>
        </w:rPr>
        <w:t>s</w:t>
      </w:r>
      <w:r w:rsidR="00DF4A27">
        <w:rPr>
          <w:rFonts w:asciiTheme="minorHAnsi" w:hAnsiTheme="minorHAnsi" w:cs="Arial"/>
          <w:szCs w:val="22"/>
        </w:rPr>
        <w:t>e sont</w:t>
      </w:r>
      <w:r w:rsidR="00022028" w:rsidRPr="00575304">
        <w:rPr>
          <w:rFonts w:asciiTheme="minorHAnsi" w:hAnsiTheme="minorHAnsi" w:cs="Arial"/>
          <w:szCs w:val="22"/>
        </w:rPr>
        <w:t xml:space="preserve"> donc vu remettre</w:t>
      </w:r>
      <w:r w:rsidR="00022028">
        <w:rPr>
          <w:rFonts w:asciiTheme="minorHAnsi" w:hAnsiTheme="minorHAnsi" w:cs="Arial"/>
          <w:szCs w:val="22"/>
        </w:rPr>
        <w:t xml:space="preserve"> une bourse de 3</w:t>
      </w:r>
      <w:r w:rsidR="00022028" w:rsidRPr="00575304">
        <w:rPr>
          <w:rFonts w:asciiTheme="minorHAnsi" w:hAnsiTheme="minorHAnsi" w:cs="Arial"/>
          <w:szCs w:val="22"/>
        </w:rPr>
        <w:t>00 $</w:t>
      </w:r>
      <w:r w:rsidR="00172088">
        <w:rPr>
          <w:rFonts w:asciiTheme="minorHAnsi" w:hAnsiTheme="minorHAnsi" w:cs="Arial"/>
          <w:szCs w:val="22"/>
        </w:rPr>
        <w:t xml:space="preserve"> décerné</w:t>
      </w:r>
      <w:r w:rsidR="00285DBD">
        <w:rPr>
          <w:rFonts w:asciiTheme="minorHAnsi" w:hAnsiTheme="minorHAnsi" w:cs="Arial"/>
          <w:szCs w:val="22"/>
        </w:rPr>
        <w:t>e</w:t>
      </w:r>
      <w:r w:rsidR="00172088">
        <w:rPr>
          <w:rFonts w:asciiTheme="minorHAnsi" w:hAnsiTheme="minorHAnsi" w:cs="Arial"/>
          <w:szCs w:val="22"/>
        </w:rPr>
        <w:t xml:space="preserve"> par le Centre de services scolaires des Appalaches</w:t>
      </w:r>
      <w:r w:rsidR="00022028" w:rsidRPr="00575304">
        <w:rPr>
          <w:rFonts w:asciiTheme="minorHAnsi" w:hAnsiTheme="minorHAnsi" w:cs="Arial"/>
          <w:szCs w:val="22"/>
        </w:rPr>
        <w:t xml:space="preserve"> pour </w:t>
      </w:r>
      <w:r w:rsidR="00DF4A27">
        <w:rPr>
          <w:rFonts w:asciiTheme="minorHAnsi" w:hAnsiTheme="minorHAnsi" w:cs="Arial"/>
          <w:szCs w:val="22"/>
        </w:rPr>
        <w:t>leur</w:t>
      </w:r>
      <w:r w:rsidR="00022028" w:rsidRPr="00575304">
        <w:rPr>
          <w:rFonts w:asciiTheme="minorHAnsi" w:hAnsiTheme="minorHAnsi" w:cs="Arial"/>
          <w:szCs w:val="22"/>
        </w:rPr>
        <w:t xml:space="preserve"> projet</w:t>
      </w:r>
      <w:r w:rsidR="00F530F3" w:rsidRPr="00DF4A27">
        <w:rPr>
          <w:rFonts w:asciiTheme="minorHAnsi" w:hAnsiTheme="minorHAnsi" w:cs="Arial"/>
          <w:szCs w:val="22"/>
        </w:rPr>
        <w:t xml:space="preserve"> </w:t>
      </w:r>
      <w:bookmarkStart w:id="2" w:name="_Hlk97194483"/>
      <w:r w:rsidR="00DF4A27" w:rsidRPr="00DF4A27">
        <w:rPr>
          <w:rFonts w:asciiTheme="minorHAnsi" w:hAnsiTheme="minorHAnsi" w:cs="Arial"/>
          <w:i/>
          <w:szCs w:val="22"/>
        </w:rPr>
        <w:t>Un travail d’un siècle en 20 ans</w:t>
      </w:r>
      <w:bookmarkEnd w:id="2"/>
      <w:r w:rsidR="00022028" w:rsidRPr="00DF4A27">
        <w:rPr>
          <w:rFonts w:asciiTheme="minorHAnsi" w:hAnsiTheme="minorHAnsi" w:cs="Arial"/>
          <w:szCs w:val="22"/>
        </w:rPr>
        <w:t>.</w:t>
      </w:r>
      <w:r w:rsidR="00022028" w:rsidRPr="00575304">
        <w:rPr>
          <w:rFonts w:asciiTheme="minorHAnsi" w:hAnsiTheme="minorHAnsi" w:cs="Arial"/>
          <w:szCs w:val="22"/>
        </w:rPr>
        <w:t xml:space="preserve"> </w:t>
      </w:r>
    </w:p>
    <w:p w14:paraId="747B75EB" w14:textId="77777777" w:rsidR="00022028" w:rsidRDefault="00022028" w:rsidP="00920B69">
      <w:pPr>
        <w:jc w:val="both"/>
        <w:rPr>
          <w:rFonts w:asciiTheme="minorHAnsi" w:hAnsiTheme="minorHAnsi" w:cs="Arial"/>
          <w:szCs w:val="22"/>
        </w:rPr>
      </w:pPr>
    </w:p>
    <w:p w14:paraId="4068F62A" w14:textId="3438370F" w:rsidR="00FD3FD5" w:rsidRPr="00FA6D95" w:rsidRDefault="00F56738" w:rsidP="00920B69">
      <w:pPr>
        <w:jc w:val="both"/>
        <w:rPr>
          <w:rFonts w:asciiTheme="minorHAnsi" w:hAnsiTheme="minorHAnsi" w:cs="Arial"/>
          <w:szCs w:val="22"/>
          <w:lang w:val="fr-FR"/>
        </w:rPr>
      </w:pPr>
      <w:r>
        <w:rPr>
          <w:rFonts w:asciiTheme="minorHAnsi" w:hAnsiTheme="minorHAnsi" w:cs="Arial"/>
          <w:szCs w:val="22"/>
        </w:rPr>
        <w:t xml:space="preserve">De plus, </w:t>
      </w:r>
      <w:r w:rsidR="008E2E76">
        <w:rPr>
          <w:rFonts w:asciiTheme="minorHAnsi" w:hAnsiTheme="minorHAnsi" w:cs="Arial"/>
          <w:szCs w:val="22"/>
        </w:rPr>
        <w:t>6</w:t>
      </w:r>
      <w:r>
        <w:rPr>
          <w:rFonts w:asciiTheme="minorHAnsi" w:hAnsiTheme="minorHAnsi" w:cs="Arial"/>
          <w:szCs w:val="22"/>
        </w:rPr>
        <w:t xml:space="preserve"> équipes</w:t>
      </w:r>
      <w:r w:rsidR="00920B69" w:rsidRPr="00C778A3">
        <w:rPr>
          <w:rFonts w:asciiTheme="minorHAnsi" w:hAnsiTheme="minorHAnsi" w:cs="Arial"/>
          <w:szCs w:val="22"/>
        </w:rPr>
        <w:t xml:space="preserve"> auront la chance de </w:t>
      </w:r>
      <w:r w:rsidR="00482E5E">
        <w:rPr>
          <w:rFonts w:asciiTheme="minorHAnsi" w:hAnsiTheme="minorHAnsi" w:cs="Arial"/>
          <w:szCs w:val="22"/>
        </w:rPr>
        <w:t xml:space="preserve">présenter leur projet </w:t>
      </w:r>
      <w:r w:rsidR="00920B69" w:rsidRPr="00C778A3">
        <w:rPr>
          <w:rFonts w:asciiTheme="minorHAnsi" w:hAnsiTheme="minorHAnsi" w:cs="Arial"/>
          <w:szCs w:val="22"/>
        </w:rPr>
        <w:t xml:space="preserve">à la finale régionale qui se tiendra </w:t>
      </w:r>
      <w:r w:rsidR="008E2E76">
        <w:rPr>
          <w:rFonts w:asciiTheme="minorHAnsi" w:hAnsiTheme="minorHAnsi" w:cs="Arial"/>
          <w:szCs w:val="22"/>
        </w:rPr>
        <w:t xml:space="preserve">aussi de manière virtuelle </w:t>
      </w:r>
      <w:r w:rsidR="00920B69" w:rsidRPr="00C778A3">
        <w:rPr>
          <w:rFonts w:asciiTheme="minorHAnsi" w:hAnsiTheme="minorHAnsi" w:cs="Arial"/>
          <w:szCs w:val="22"/>
        </w:rPr>
        <w:t xml:space="preserve">du </w:t>
      </w:r>
      <w:r w:rsidR="00172088">
        <w:rPr>
          <w:rFonts w:asciiTheme="minorHAnsi" w:hAnsiTheme="minorHAnsi" w:cs="Arial"/>
          <w:szCs w:val="22"/>
        </w:rPr>
        <w:t>31 mars</w:t>
      </w:r>
      <w:r w:rsidR="00920B69" w:rsidRPr="00C778A3">
        <w:rPr>
          <w:rFonts w:asciiTheme="minorHAnsi" w:hAnsiTheme="minorHAnsi" w:cs="Arial"/>
          <w:szCs w:val="22"/>
        </w:rPr>
        <w:t xml:space="preserve"> au </w:t>
      </w:r>
      <w:r w:rsidR="00172088">
        <w:rPr>
          <w:rFonts w:asciiTheme="minorHAnsi" w:hAnsiTheme="minorHAnsi" w:cs="Arial"/>
          <w:szCs w:val="22"/>
        </w:rPr>
        <w:t xml:space="preserve">2 avril </w:t>
      </w:r>
      <w:r w:rsidR="00920B69" w:rsidRPr="00C778A3">
        <w:rPr>
          <w:rFonts w:asciiTheme="minorHAnsi" w:hAnsiTheme="minorHAnsi" w:cs="Arial"/>
          <w:szCs w:val="22"/>
        </w:rPr>
        <w:t>prochain.</w:t>
      </w:r>
      <w:r>
        <w:rPr>
          <w:rFonts w:asciiTheme="minorHAnsi" w:hAnsiTheme="minorHAnsi" w:cs="Arial"/>
          <w:szCs w:val="22"/>
        </w:rPr>
        <w:t xml:space="preserve"> </w:t>
      </w:r>
      <w:r w:rsidR="00172088">
        <w:rPr>
          <w:rFonts w:asciiTheme="minorHAnsi" w:hAnsiTheme="minorHAnsi" w:cs="Arial"/>
          <w:szCs w:val="22"/>
        </w:rPr>
        <w:t>En plus des gagnants collégiaux des 1</w:t>
      </w:r>
      <w:r w:rsidR="00172088" w:rsidRPr="00172088">
        <w:rPr>
          <w:rFonts w:asciiTheme="minorHAnsi" w:hAnsiTheme="minorHAnsi" w:cs="Arial"/>
          <w:szCs w:val="22"/>
          <w:vertAlign w:val="superscript"/>
        </w:rPr>
        <w:t>er</w:t>
      </w:r>
      <w:r w:rsidR="00172088">
        <w:rPr>
          <w:rFonts w:asciiTheme="minorHAnsi" w:hAnsiTheme="minorHAnsi" w:cs="Arial"/>
          <w:szCs w:val="22"/>
        </w:rPr>
        <w:t xml:space="preserve"> et 2</w:t>
      </w:r>
      <w:r w:rsidR="00172088" w:rsidRPr="00172088">
        <w:rPr>
          <w:rFonts w:asciiTheme="minorHAnsi" w:hAnsiTheme="minorHAnsi" w:cs="Arial"/>
          <w:szCs w:val="22"/>
          <w:vertAlign w:val="superscript"/>
        </w:rPr>
        <w:t>e</w:t>
      </w:r>
      <w:r w:rsidR="00172088">
        <w:rPr>
          <w:rFonts w:asciiTheme="minorHAnsi" w:hAnsiTheme="minorHAnsi" w:cs="Arial"/>
          <w:szCs w:val="22"/>
        </w:rPr>
        <w:t xml:space="preserve"> prix en vulgarisation et expérimentation-conception, </w:t>
      </w:r>
      <w:proofErr w:type="spellStart"/>
      <w:r w:rsidR="00172088">
        <w:rPr>
          <w:rFonts w:asciiTheme="minorHAnsi" w:hAnsiTheme="minorHAnsi" w:cs="Arial"/>
          <w:szCs w:val="22"/>
        </w:rPr>
        <w:t>Shania</w:t>
      </w:r>
      <w:proofErr w:type="spellEnd"/>
      <w:r w:rsidR="00172088">
        <w:rPr>
          <w:rFonts w:asciiTheme="minorHAnsi" w:hAnsiTheme="minorHAnsi" w:cs="Arial"/>
          <w:szCs w:val="22"/>
        </w:rPr>
        <w:t xml:space="preserve"> Lessard, de la polyvalente de Black Lake, poursuivra l’aventure avec son projet </w:t>
      </w:r>
      <w:r w:rsidR="00172088" w:rsidRPr="00172088">
        <w:rPr>
          <w:rFonts w:asciiTheme="minorHAnsi" w:hAnsiTheme="minorHAnsi" w:cs="Arial"/>
          <w:i/>
          <w:szCs w:val="22"/>
        </w:rPr>
        <w:t>L’œil bionique</w:t>
      </w:r>
      <w:r w:rsidR="00172088">
        <w:rPr>
          <w:rFonts w:asciiTheme="minorHAnsi" w:hAnsiTheme="minorHAnsi" w:cs="Arial"/>
          <w:szCs w:val="22"/>
        </w:rPr>
        <w:t>.</w:t>
      </w:r>
      <w:r w:rsidR="00FA6D95">
        <w:rPr>
          <w:rFonts w:asciiTheme="minorHAnsi" w:hAnsiTheme="minorHAnsi" w:cs="Arial"/>
          <w:szCs w:val="22"/>
        </w:rPr>
        <w:t xml:space="preserve"> </w:t>
      </w:r>
      <w:r w:rsidR="00FA6D95" w:rsidRPr="00FA6D95">
        <w:rPr>
          <w:rFonts w:asciiTheme="minorHAnsi" w:hAnsiTheme="minorHAnsi" w:cs="Arial"/>
          <w:szCs w:val="22"/>
        </w:rPr>
        <w:t>Nous sommes fiers de nos ambassadeurs et nous leur souhaitons le meilleur des succès dans ce prochain palier de la compétition scientifique!</w:t>
      </w:r>
    </w:p>
    <w:p w14:paraId="632CF9E1" w14:textId="77777777" w:rsidR="00001187" w:rsidRPr="00A9423A" w:rsidRDefault="00001187" w:rsidP="00001187">
      <w:pPr>
        <w:ind w:firstLine="708"/>
        <w:rPr>
          <w:rFonts w:asciiTheme="minorHAnsi" w:hAnsiTheme="minorHAnsi" w:cs="Arial"/>
          <w:sz w:val="24"/>
        </w:rPr>
      </w:pPr>
      <w:bookmarkStart w:id="3" w:name="_GoBack"/>
      <w:bookmarkEnd w:id="3"/>
    </w:p>
    <w:p w14:paraId="148C77DE" w14:textId="77777777" w:rsidR="00001187" w:rsidRDefault="00001187" w:rsidP="00A9423A">
      <w:pPr>
        <w:rPr>
          <w:rFonts w:asciiTheme="minorHAnsi" w:hAnsiTheme="minorHAnsi"/>
          <w:sz w:val="20"/>
        </w:rPr>
      </w:pPr>
    </w:p>
    <w:p w14:paraId="059CF056" w14:textId="1D6DB383" w:rsidR="00A3283C" w:rsidRPr="00D70722" w:rsidRDefault="00364F10" w:rsidP="00A9423A">
      <w:pPr>
        <w:rPr>
          <w:rFonts w:asciiTheme="minorHAnsi" w:hAnsiTheme="minorHAnsi"/>
          <w:sz w:val="20"/>
        </w:rPr>
      </w:pPr>
      <w:r w:rsidRPr="00D70722">
        <w:rPr>
          <w:rFonts w:asciiTheme="minorHAnsi" w:hAnsiTheme="minorHAnsi"/>
          <w:sz w:val="20"/>
        </w:rPr>
        <w:t>Source</w:t>
      </w:r>
      <w:r w:rsidR="00046C23" w:rsidRPr="00D70722">
        <w:rPr>
          <w:rFonts w:asciiTheme="minorHAnsi" w:hAnsiTheme="minorHAnsi"/>
          <w:sz w:val="20"/>
        </w:rPr>
        <w:t xml:space="preserve"> : </w:t>
      </w:r>
    </w:p>
    <w:p w14:paraId="70BCD21B" w14:textId="77777777" w:rsidR="007F6AD4" w:rsidRPr="00D70722" w:rsidRDefault="007F6AD4" w:rsidP="007F6AD4">
      <w:pPr>
        <w:rPr>
          <w:rFonts w:asciiTheme="minorHAnsi" w:hAnsiTheme="minorHAnsi"/>
          <w:sz w:val="20"/>
        </w:rPr>
      </w:pPr>
      <w:r w:rsidRPr="00D70722">
        <w:rPr>
          <w:rFonts w:asciiTheme="minorHAnsi" w:hAnsiTheme="minorHAnsi"/>
          <w:sz w:val="20"/>
        </w:rPr>
        <w:t>Comité organisateur</w:t>
      </w:r>
    </w:p>
    <w:p w14:paraId="16D53EDC" w14:textId="77777777" w:rsidR="007F6AD4" w:rsidRPr="00D70722" w:rsidRDefault="007F6AD4" w:rsidP="00A9423A">
      <w:pPr>
        <w:rPr>
          <w:rFonts w:asciiTheme="minorHAnsi" w:hAnsiTheme="minorHAnsi"/>
          <w:sz w:val="20"/>
        </w:rPr>
        <w:sectPr w:rsidR="007F6AD4" w:rsidRPr="00D70722" w:rsidSect="00E9586A">
          <w:footerReference w:type="default" r:id="rId15"/>
          <w:pgSz w:w="12240" w:h="15840"/>
          <w:pgMar w:top="1080" w:right="1417" w:bottom="1417" w:left="1417" w:header="709" w:footer="709" w:gutter="0"/>
          <w:cols w:space="708"/>
          <w:docGrid w:linePitch="360"/>
        </w:sectPr>
      </w:pPr>
    </w:p>
    <w:p w14:paraId="0DD94AE0" w14:textId="77777777" w:rsidR="007F6AD4" w:rsidRPr="00D70722" w:rsidRDefault="007F6AD4" w:rsidP="00A9423A">
      <w:pPr>
        <w:rPr>
          <w:rFonts w:asciiTheme="minorHAnsi" w:hAnsiTheme="minorHAnsi"/>
          <w:sz w:val="20"/>
        </w:rPr>
      </w:pPr>
    </w:p>
    <w:p w14:paraId="641A3BC1" w14:textId="492C72B8" w:rsidR="00046C23" w:rsidRPr="00D70722" w:rsidRDefault="007971F3" w:rsidP="00F21452">
      <w:pPr>
        <w:rPr>
          <w:rFonts w:asciiTheme="minorHAnsi" w:hAnsiTheme="minorHAnsi"/>
          <w:sz w:val="20"/>
        </w:rPr>
      </w:pPr>
      <w:r w:rsidRPr="00D70722">
        <w:rPr>
          <w:rFonts w:asciiTheme="minorHAnsi" w:hAnsiTheme="minorHAnsi"/>
          <w:sz w:val="20"/>
        </w:rPr>
        <w:t>Bérénice Doyon</w:t>
      </w:r>
      <w:r w:rsidR="007F6AD4" w:rsidRPr="00D70722">
        <w:rPr>
          <w:rFonts w:asciiTheme="minorHAnsi" w:hAnsiTheme="minorHAnsi"/>
          <w:sz w:val="20"/>
        </w:rPr>
        <w:t xml:space="preserve">, </w:t>
      </w:r>
    </w:p>
    <w:p w14:paraId="5D7346C9" w14:textId="2634F604" w:rsidR="00320855" w:rsidRPr="00D70722" w:rsidRDefault="007F6AD4" w:rsidP="00F21452">
      <w:pPr>
        <w:rPr>
          <w:rFonts w:asciiTheme="minorHAnsi" w:hAnsiTheme="minorHAnsi"/>
          <w:sz w:val="20"/>
        </w:rPr>
      </w:pPr>
      <w:r w:rsidRPr="00D70722">
        <w:rPr>
          <w:rFonts w:asciiTheme="minorHAnsi" w:hAnsiTheme="minorHAnsi"/>
          <w:sz w:val="20"/>
        </w:rPr>
        <w:t xml:space="preserve"> </w:t>
      </w:r>
      <w:r w:rsidR="000B0642" w:rsidRPr="00D70722">
        <w:rPr>
          <w:rFonts w:asciiTheme="minorHAnsi" w:hAnsiTheme="minorHAnsi"/>
          <w:sz w:val="20"/>
        </w:rPr>
        <w:t>(</w:t>
      </w:r>
      <w:r w:rsidR="002821E0" w:rsidRPr="00D70722">
        <w:rPr>
          <w:rFonts w:asciiTheme="minorHAnsi" w:hAnsiTheme="minorHAnsi"/>
          <w:sz w:val="20"/>
        </w:rPr>
        <w:t>418</w:t>
      </w:r>
      <w:r w:rsidR="000B0642" w:rsidRPr="00D70722">
        <w:rPr>
          <w:rFonts w:asciiTheme="minorHAnsi" w:hAnsiTheme="minorHAnsi"/>
          <w:sz w:val="20"/>
        </w:rPr>
        <w:t>)</w:t>
      </w:r>
      <w:r w:rsidR="002821E0" w:rsidRPr="00D70722">
        <w:rPr>
          <w:rFonts w:asciiTheme="minorHAnsi" w:hAnsiTheme="minorHAnsi"/>
          <w:sz w:val="20"/>
        </w:rPr>
        <w:t> 338-8591</w:t>
      </w:r>
      <w:r w:rsidR="000B0642" w:rsidRPr="00D70722">
        <w:rPr>
          <w:rFonts w:asciiTheme="minorHAnsi" w:hAnsiTheme="minorHAnsi"/>
          <w:sz w:val="20"/>
        </w:rPr>
        <w:t>, poste 3</w:t>
      </w:r>
      <w:r w:rsidR="007971F3" w:rsidRPr="00D70722">
        <w:rPr>
          <w:rFonts w:asciiTheme="minorHAnsi" w:hAnsiTheme="minorHAnsi"/>
          <w:sz w:val="20"/>
        </w:rPr>
        <w:t>92</w:t>
      </w:r>
    </w:p>
    <w:p w14:paraId="2A6F6789" w14:textId="491C5331" w:rsidR="000655A6" w:rsidRDefault="007B393F" w:rsidP="00F21452">
      <w:pPr>
        <w:rPr>
          <w:rStyle w:val="Lienhypertexte"/>
          <w:rFonts w:asciiTheme="minorHAnsi" w:hAnsiTheme="minorHAnsi"/>
          <w:sz w:val="20"/>
        </w:rPr>
      </w:pPr>
      <w:hyperlink w:history="1">
        <w:r w:rsidR="007971F3" w:rsidRPr="00D70722">
          <w:rPr>
            <w:rStyle w:val="Lienhypertexte"/>
            <w:rFonts w:asciiTheme="minorHAnsi" w:hAnsiTheme="minorHAnsi"/>
            <w:sz w:val="20"/>
          </w:rPr>
          <w:t>bdoyon@cegepthetford.ca</w:t>
        </w:r>
      </w:hyperlink>
      <w:r w:rsidR="00D70722">
        <w:rPr>
          <w:rStyle w:val="Lienhypertexte"/>
          <w:rFonts w:asciiTheme="minorHAnsi" w:hAnsiTheme="minorHAnsi"/>
          <w:sz w:val="20"/>
        </w:rPr>
        <w:t xml:space="preserve"> </w:t>
      </w:r>
    </w:p>
    <w:p w14:paraId="5EB06108" w14:textId="77777777" w:rsidR="00D70722" w:rsidRPr="00D70722" w:rsidRDefault="00D70722" w:rsidP="00F21452">
      <w:pPr>
        <w:rPr>
          <w:rFonts w:asciiTheme="minorHAnsi" w:hAnsiTheme="minorHAnsi"/>
          <w:sz w:val="20"/>
        </w:rPr>
      </w:pPr>
    </w:p>
    <w:p w14:paraId="50DA74A0" w14:textId="65D7E085" w:rsidR="007F6AD4" w:rsidRPr="00D70722" w:rsidRDefault="007971F3" w:rsidP="00F21452">
      <w:pPr>
        <w:rPr>
          <w:rFonts w:asciiTheme="minorHAnsi" w:hAnsiTheme="minorHAnsi"/>
          <w:sz w:val="20"/>
        </w:rPr>
      </w:pPr>
      <w:r w:rsidRPr="00D70722">
        <w:rPr>
          <w:rFonts w:asciiTheme="minorHAnsi" w:hAnsiTheme="minorHAnsi"/>
          <w:sz w:val="20"/>
        </w:rPr>
        <w:t>Nicolas Bédard</w:t>
      </w:r>
    </w:p>
    <w:p w14:paraId="67B8EFB8" w14:textId="0CBEDFA5" w:rsidR="007F6AD4" w:rsidRPr="00D70722" w:rsidRDefault="007F6AD4" w:rsidP="00F21452">
      <w:pPr>
        <w:rPr>
          <w:rFonts w:asciiTheme="minorHAnsi" w:hAnsiTheme="minorHAnsi"/>
          <w:sz w:val="20"/>
        </w:rPr>
      </w:pPr>
      <w:r w:rsidRPr="00D70722">
        <w:rPr>
          <w:rFonts w:asciiTheme="minorHAnsi" w:hAnsiTheme="minorHAnsi"/>
          <w:sz w:val="20"/>
        </w:rPr>
        <w:t xml:space="preserve">(418) 338-8591, poste </w:t>
      </w:r>
      <w:r w:rsidR="007971F3" w:rsidRPr="00D70722">
        <w:rPr>
          <w:rFonts w:asciiTheme="minorHAnsi" w:hAnsiTheme="minorHAnsi"/>
          <w:sz w:val="20"/>
        </w:rPr>
        <w:t>351</w:t>
      </w:r>
    </w:p>
    <w:p w14:paraId="106F85EA" w14:textId="083240CE" w:rsidR="007971F3" w:rsidRPr="00D70722" w:rsidRDefault="007B393F" w:rsidP="00F21452">
      <w:pPr>
        <w:rPr>
          <w:rStyle w:val="Lienhypertexte"/>
          <w:sz w:val="20"/>
          <w:lang w:eastAsia="fr-CA"/>
        </w:rPr>
      </w:pPr>
      <w:hyperlink w:history="1">
        <w:r w:rsidR="007971F3" w:rsidRPr="00D70722">
          <w:rPr>
            <w:rStyle w:val="Lienhypertexte"/>
            <w:rFonts w:asciiTheme="minorHAnsi" w:hAnsiTheme="minorHAnsi"/>
            <w:sz w:val="20"/>
          </w:rPr>
          <w:t>nbedard3@cegepthetford.ca</w:t>
        </w:r>
      </w:hyperlink>
      <w:r w:rsidR="007971F3" w:rsidRPr="00D70722">
        <w:rPr>
          <w:rStyle w:val="Lienhypertexte"/>
          <w:sz w:val="20"/>
          <w:lang w:eastAsia="fr-CA"/>
        </w:rPr>
        <w:br w:type="column"/>
      </w:r>
    </w:p>
    <w:p w14:paraId="1BC634A9" w14:textId="7614A0F3" w:rsidR="007971F3" w:rsidRPr="00D70722" w:rsidRDefault="007971F3" w:rsidP="00F21452">
      <w:pPr>
        <w:rPr>
          <w:rFonts w:asciiTheme="minorHAnsi" w:hAnsiTheme="minorHAnsi"/>
          <w:sz w:val="20"/>
        </w:rPr>
      </w:pPr>
      <w:r w:rsidRPr="00D70722">
        <w:rPr>
          <w:rFonts w:asciiTheme="minorHAnsi" w:hAnsiTheme="minorHAnsi"/>
          <w:sz w:val="20"/>
        </w:rPr>
        <w:t>Chanthou Pang</w:t>
      </w:r>
    </w:p>
    <w:p w14:paraId="423CB0AB" w14:textId="77777777" w:rsidR="007971F3" w:rsidRPr="00D70722" w:rsidRDefault="007971F3" w:rsidP="00F21452">
      <w:pPr>
        <w:rPr>
          <w:rFonts w:asciiTheme="minorHAnsi" w:hAnsiTheme="minorHAnsi"/>
          <w:sz w:val="20"/>
        </w:rPr>
      </w:pPr>
      <w:r w:rsidRPr="00D70722">
        <w:rPr>
          <w:rFonts w:asciiTheme="minorHAnsi" w:hAnsiTheme="minorHAnsi"/>
          <w:sz w:val="20"/>
        </w:rPr>
        <w:t>(418) 338-7800, poste 1313</w:t>
      </w:r>
    </w:p>
    <w:p w14:paraId="5420B116" w14:textId="74E58D64" w:rsidR="007971F3" w:rsidRDefault="007B393F" w:rsidP="00F21452">
      <w:pPr>
        <w:rPr>
          <w:rFonts w:asciiTheme="minorHAnsi" w:hAnsiTheme="minorHAnsi"/>
          <w:sz w:val="20"/>
        </w:rPr>
      </w:pPr>
      <w:hyperlink w:history="1">
        <w:r w:rsidR="007971F3" w:rsidRPr="00D70722">
          <w:rPr>
            <w:rStyle w:val="Lienhypertexte"/>
            <w:rFonts w:asciiTheme="minorHAnsi" w:hAnsiTheme="minorHAnsi"/>
            <w:sz w:val="20"/>
          </w:rPr>
          <w:t>chanthou.pang@csappalaches.qc.ca</w:t>
        </w:r>
      </w:hyperlink>
    </w:p>
    <w:p w14:paraId="256E2D84" w14:textId="77777777" w:rsidR="00D70722" w:rsidRPr="00D70722" w:rsidRDefault="00D70722" w:rsidP="00F21452">
      <w:pPr>
        <w:rPr>
          <w:rFonts w:asciiTheme="minorHAnsi" w:hAnsiTheme="minorHAnsi"/>
          <w:sz w:val="20"/>
        </w:rPr>
      </w:pPr>
    </w:p>
    <w:p w14:paraId="08DA6CFB" w14:textId="1A01DA4E" w:rsidR="007971F3" w:rsidRPr="00D70722" w:rsidRDefault="007971F3" w:rsidP="00F21452">
      <w:pPr>
        <w:rPr>
          <w:rFonts w:asciiTheme="minorHAnsi" w:hAnsiTheme="minorHAnsi"/>
          <w:sz w:val="20"/>
        </w:rPr>
      </w:pPr>
      <w:r w:rsidRPr="00D70722">
        <w:rPr>
          <w:rFonts w:asciiTheme="minorHAnsi" w:hAnsiTheme="minorHAnsi"/>
          <w:sz w:val="20"/>
        </w:rPr>
        <w:t>Mélanie Bélanger</w:t>
      </w:r>
    </w:p>
    <w:p w14:paraId="4699AA0B" w14:textId="77777777" w:rsidR="00D25711" w:rsidRPr="00D25711" w:rsidRDefault="00D25711" w:rsidP="00D25711">
      <w:pPr>
        <w:rPr>
          <w:rFonts w:asciiTheme="minorHAnsi" w:hAnsiTheme="minorHAnsi"/>
          <w:sz w:val="20"/>
        </w:rPr>
      </w:pPr>
      <w:r w:rsidRPr="00D25711">
        <w:rPr>
          <w:rFonts w:asciiTheme="minorHAnsi" w:hAnsiTheme="minorHAnsi"/>
          <w:sz w:val="20"/>
        </w:rPr>
        <w:t>338-7832 poste 5149</w:t>
      </w:r>
    </w:p>
    <w:p w14:paraId="02A4E395" w14:textId="25336F3E" w:rsidR="007971F3" w:rsidRPr="00D70722" w:rsidRDefault="007B393F" w:rsidP="00F21452">
      <w:pPr>
        <w:rPr>
          <w:rStyle w:val="Lienhypertexte"/>
          <w:sz w:val="20"/>
        </w:rPr>
        <w:sectPr w:rsidR="007971F3" w:rsidRPr="00D70722" w:rsidSect="00D70722">
          <w:type w:val="continuous"/>
          <w:pgSz w:w="12240" w:h="15840"/>
          <w:pgMar w:top="1080" w:right="1417" w:bottom="1417" w:left="1417" w:header="709" w:footer="709" w:gutter="0"/>
          <w:cols w:num="2" w:space="110"/>
          <w:docGrid w:linePitch="360"/>
        </w:sectPr>
      </w:pPr>
      <w:hyperlink w:history="1">
        <w:r w:rsidR="007971F3" w:rsidRPr="00D70722">
          <w:rPr>
            <w:rStyle w:val="Lienhypertexte"/>
            <w:rFonts w:asciiTheme="minorHAnsi" w:hAnsiTheme="minorHAnsi"/>
            <w:sz w:val="20"/>
          </w:rPr>
          <w:t>melanie.belanger@csappalaches.qc.ca</w:t>
        </w:r>
      </w:hyperlink>
    </w:p>
    <w:p w14:paraId="472818D6" w14:textId="12CB917E" w:rsidR="007F6AD4" w:rsidRPr="00D70722" w:rsidRDefault="007F6AD4" w:rsidP="00C778A3">
      <w:pPr>
        <w:rPr>
          <w:rFonts w:asciiTheme="minorHAnsi" w:hAnsiTheme="minorHAnsi"/>
          <w:sz w:val="20"/>
        </w:rPr>
      </w:pPr>
    </w:p>
    <w:sectPr w:rsidR="007F6AD4" w:rsidRPr="00D70722" w:rsidSect="007F6AD4">
      <w:type w:val="continuous"/>
      <w:pgSz w:w="12240" w:h="15840"/>
      <w:pgMar w:top="1080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34B0" w14:textId="77777777" w:rsidR="007B393F" w:rsidRDefault="007B393F" w:rsidP="00114262">
      <w:r>
        <w:separator/>
      </w:r>
    </w:p>
  </w:endnote>
  <w:endnote w:type="continuationSeparator" w:id="0">
    <w:p w14:paraId="4C3B99B6" w14:textId="77777777" w:rsidR="007B393F" w:rsidRDefault="007B393F" w:rsidP="0011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5BB6" w14:textId="77777777" w:rsidR="004158ED" w:rsidRDefault="002324F0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1324" wp14:editId="7EAC1F78">
              <wp:simplePos x="0" y="0"/>
              <wp:positionH relativeFrom="margin">
                <wp:align>center</wp:align>
              </wp:positionH>
              <wp:positionV relativeFrom="paragraph">
                <wp:posOffset>23495</wp:posOffset>
              </wp:positionV>
              <wp:extent cx="54102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0452B" w14:textId="77777777" w:rsidR="00141E35" w:rsidRPr="002F6A0E" w:rsidRDefault="00141E35" w:rsidP="00141E35">
                          <w:pPr>
                            <w:jc w:val="center"/>
                            <w:rPr>
                              <w:rFonts w:ascii="Calibri Light" w:hAnsi="Calibri Light" w:cs="Arial"/>
                              <w:color w:val="000000"/>
                              <w:sz w:val="18"/>
                            </w:rPr>
                          </w:pPr>
                          <w:r w:rsidRPr="002F6A0E">
                            <w:rPr>
                              <w:rFonts w:ascii="Calibri Light" w:hAnsi="Calibri Light" w:cs="Arial"/>
                              <w:color w:val="000000"/>
                              <w:sz w:val="18"/>
                            </w:rPr>
                            <w:t>671, boulevard Frontenac Ouest, Thetford Mines (Québec)  G6G 1N1</w:t>
                          </w:r>
                        </w:p>
                        <w:p w14:paraId="38AA3ECA" w14:textId="77777777" w:rsidR="00141E35" w:rsidRPr="002F6A0E" w:rsidRDefault="00141E35" w:rsidP="00141E35">
                          <w:pPr>
                            <w:jc w:val="center"/>
                            <w:rPr>
                              <w:rFonts w:ascii="Calibri Light" w:hAnsi="Calibri Light" w:cs="Arial"/>
                              <w:color w:val="000000"/>
                              <w:sz w:val="18"/>
                            </w:rPr>
                          </w:pPr>
                          <w:r w:rsidRPr="002F6A0E">
                            <w:rPr>
                              <w:rFonts w:ascii="Calibri Light" w:hAnsi="Calibri Light" w:cs="Arial"/>
                              <w:color w:val="000000"/>
                              <w:sz w:val="18"/>
                            </w:rPr>
                            <w:t>Téléphone : 418-338-8591 – Télécopie : 418-338-6691 – www.cegepth.qc.ca</w:t>
                          </w:r>
                        </w:p>
                        <w:p w14:paraId="76379FC0" w14:textId="77777777" w:rsidR="00141E35" w:rsidRPr="002F6A0E" w:rsidRDefault="00141E35" w:rsidP="00141E35">
                          <w:pPr>
                            <w:rPr>
                              <w:rFonts w:ascii="Calibri Light" w:hAnsi="Calibri Ligh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513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.85pt;width:426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" filled="f" stroked="f">
              <v:textbox>
                <w:txbxContent>
                  <w:p w14:paraId="2C40452B" w14:textId="77777777" w:rsidR="00141E35" w:rsidRPr="002F6A0E" w:rsidRDefault="00141E35" w:rsidP="00141E35">
                    <w:pPr>
                      <w:jc w:val="center"/>
                      <w:rPr>
                        <w:rFonts w:ascii="Calibri Light" w:hAnsi="Calibri Light" w:cs="Arial"/>
                        <w:color w:val="000000"/>
                        <w:sz w:val="18"/>
                      </w:rPr>
                    </w:pPr>
                    <w:r w:rsidRPr="002F6A0E">
                      <w:rPr>
                        <w:rFonts w:ascii="Calibri Light" w:hAnsi="Calibri Light" w:cs="Arial"/>
                        <w:color w:val="000000"/>
                        <w:sz w:val="18"/>
                      </w:rPr>
                      <w:t>671, boulevard Frontenac Ouest, Thetford Mines (Québec)  G6G 1N1</w:t>
                    </w:r>
                  </w:p>
                  <w:p w14:paraId="38AA3ECA" w14:textId="77777777" w:rsidR="00141E35" w:rsidRPr="002F6A0E" w:rsidRDefault="00141E35" w:rsidP="00141E35">
                    <w:pPr>
                      <w:jc w:val="center"/>
                      <w:rPr>
                        <w:rFonts w:ascii="Calibri Light" w:hAnsi="Calibri Light" w:cs="Arial"/>
                        <w:color w:val="000000"/>
                        <w:sz w:val="18"/>
                      </w:rPr>
                    </w:pPr>
                    <w:r w:rsidRPr="002F6A0E">
                      <w:rPr>
                        <w:rFonts w:ascii="Calibri Light" w:hAnsi="Calibri Light" w:cs="Arial"/>
                        <w:color w:val="000000"/>
                        <w:sz w:val="18"/>
                      </w:rPr>
                      <w:t>Téléphone : 418-338-8591 – Télécopie : 418-338-6691 – www.cegepth.qc.ca</w:t>
                    </w:r>
                  </w:p>
                  <w:p w14:paraId="76379FC0" w14:textId="77777777" w:rsidR="00141E35" w:rsidRPr="002F6A0E" w:rsidRDefault="00141E35" w:rsidP="00141E35">
                    <w:pPr>
                      <w:rPr>
                        <w:rFonts w:ascii="Calibri Light" w:hAnsi="Calibri Light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22E06" w14:textId="77777777" w:rsidR="007B393F" w:rsidRDefault="007B393F" w:rsidP="00114262">
      <w:r>
        <w:separator/>
      </w:r>
    </w:p>
  </w:footnote>
  <w:footnote w:type="continuationSeparator" w:id="0">
    <w:p w14:paraId="00666D6C" w14:textId="77777777" w:rsidR="007B393F" w:rsidRDefault="007B393F" w:rsidP="00114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AED1F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554DAB"/>
    <w:multiLevelType w:val="hybridMultilevel"/>
    <w:tmpl w:val="FC5E25A8"/>
    <w:lvl w:ilvl="0" w:tplc="CF382DBC">
      <w:start w:val="4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3D"/>
    <w:rsid w:val="00001187"/>
    <w:rsid w:val="0001392A"/>
    <w:rsid w:val="00022028"/>
    <w:rsid w:val="00027F49"/>
    <w:rsid w:val="00027F76"/>
    <w:rsid w:val="00030737"/>
    <w:rsid w:val="00037928"/>
    <w:rsid w:val="00044B6B"/>
    <w:rsid w:val="00046C23"/>
    <w:rsid w:val="000628B3"/>
    <w:rsid w:val="000655A6"/>
    <w:rsid w:val="000661F0"/>
    <w:rsid w:val="00070937"/>
    <w:rsid w:val="000723E0"/>
    <w:rsid w:val="00075160"/>
    <w:rsid w:val="000812D7"/>
    <w:rsid w:val="00087B3D"/>
    <w:rsid w:val="00087F0C"/>
    <w:rsid w:val="00090904"/>
    <w:rsid w:val="00090FEC"/>
    <w:rsid w:val="00097063"/>
    <w:rsid w:val="00097E0E"/>
    <w:rsid w:val="000B0642"/>
    <w:rsid w:val="000B3566"/>
    <w:rsid w:val="000C0BD1"/>
    <w:rsid w:val="000C20AC"/>
    <w:rsid w:val="000C6F6E"/>
    <w:rsid w:val="000C7AA2"/>
    <w:rsid w:val="000E0270"/>
    <w:rsid w:val="000E42E2"/>
    <w:rsid w:val="000F157D"/>
    <w:rsid w:val="00104B5C"/>
    <w:rsid w:val="00105D47"/>
    <w:rsid w:val="00114262"/>
    <w:rsid w:val="00120EBD"/>
    <w:rsid w:val="00124F0A"/>
    <w:rsid w:val="00132A29"/>
    <w:rsid w:val="0013556B"/>
    <w:rsid w:val="00135AB4"/>
    <w:rsid w:val="001417C3"/>
    <w:rsid w:val="001417FD"/>
    <w:rsid w:val="00141E35"/>
    <w:rsid w:val="00145B51"/>
    <w:rsid w:val="00146DEB"/>
    <w:rsid w:val="00150FD9"/>
    <w:rsid w:val="00154B7A"/>
    <w:rsid w:val="00172088"/>
    <w:rsid w:val="00182FB8"/>
    <w:rsid w:val="00191C3B"/>
    <w:rsid w:val="00193D5D"/>
    <w:rsid w:val="0019763F"/>
    <w:rsid w:val="001A1D33"/>
    <w:rsid w:val="001B6286"/>
    <w:rsid w:val="001B7AFA"/>
    <w:rsid w:val="001C4155"/>
    <w:rsid w:val="001C69AD"/>
    <w:rsid w:val="001E02C0"/>
    <w:rsid w:val="001E0503"/>
    <w:rsid w:val="001E45C1"/>
    <w:rsid w:val="0020634F"/>
    <w:rsid w:val="00215225"/>
    <w:rsid w:val="002167C4"/>
    <w:rsid w:val="00220117"/>
    <w:rsid w:val="00223DFF"/>
    <w:rsid w:val="00227024"/>
    <w:rsid w:val="00230659"/>
    <w:rsid w:val="002324F0"/>
    <w:rsid w:val="00233ACF"/>
    <w:rsid w:val="00240376"/>
    <w:rsid w:val="00241AEF"/>
    <w:rsid w:val="002471FF"/>
    <w:rsid w:val="00251B55"/>
    <w:rsid w:val="00255FE8"/>
    <w:rsid w:val="002566BD"/>
    <w:rsid w:val="002821E0"/>
    <w:rsid w:val="00285DBD"/>
    <w:rsid w:val="00285F70"/>
    <w:rsid w:val="00291336"/>
    <w:rsid w:val="00297836"/>
    <w:rsid w:val="002A0135"/>
    <w:rsid w:val="002A644C"/>
    <w:rsid w:val="002B024E"/>
    <w:rsid w:val="002B107A"/>
    <w:rsid w:val="002B14A3"/>
    <w:rsid w:val="002B3AD3"/>
    <w:rsid w:val="002B7B30"/>
    <w:rsid w:val="002C5C4A"/>
    <w:rsid w:val="002C7353"/>
    <w:rsid w:val="002D00AE"/>
    <w:rsid w:val="002D3195"/>
    <w:rsid w:val="002D6111"/>
    <w:rsid w:val="002E1A9F"/>
    <w:rsid w:val="002E2FA2"/>
    <w:rsid w:val="002E4D45"/>
    <w:rsid w:val="002E6DF8"/>
    <w:rsid w:val="002F6A0E"/>
    <w:rsid w:val="002F75B3"/>
    <w:rsid w:val="00300E70"/>
    <w:rsid w:val="00301F24"/>
    <w:rsid w:val="003057DF"/>
    <w:rsid w:val="003113C2"/>
    <w:rsid w:val="0031546E"/>
    <w:rsid w:val="0031763E"/>
    <w:rsid w:val="00320855"/>
    <w:rsid w:val="003365B4"/>
    <w:rsid w:val="00336F1D"/>
    <w:rsid w:val="00340408"/>
    <w:rsid w:val="00351E6A"/>
    <w:rsid w:val="00352759"/>
    <w:rsid w:val="00352F93"/>
    <w:rsid w:val="00364F10"/>
    <w:rsid w:val="00366F51"/>
    <w:rsid w:val="00390DDE"/>
    <w:rsid w:val="0039251C"/>
    <w:rsid w:val="00392550"/>
    <w:rsid w:val="003A68C0"/>
    <w:rsid w:val="003A777C"/>
    <w:rsid w:val="003B34B2"/>
    <w:rsid w:val="003D1789"/>
    <w:rsid w:val="003D26CC"/>
    <w:rsid w:val="003D515D"/>
    <w:rsid w:val="003F092E"/>
    <w:rsid w:val="003F2E80"/>
    <w:rsid w:val="003F4755"/>
    <w:rsid w:val="003F7C6A"/>
    <w:rsid w:val="00411736"/>
    <w:rsid w:val="00412964"/>
    <w:rsid w:val="00414D09"/>
    <w:rsid w:val="004156B2"/>
    <w:rsid w:val="004158ED"/>
    <w:rsid w:val="00427AE3"/>
    <w:rsid w:val="00431302"/>
    <w:rsid w:val="004322AF"/>
    <w:rsid w:val="004325E8"/>
    <w:rsid w:val="00433F3F"/>
    <w:rsid w:val="0046587A"/>
    <w:rsid w:val="00466747"/>
    <w:rsid w:val="004720C9"/>
    <w:rsid w:val="00482E5E"/>
    <w:rsid w:val="00483AC8"/>
    <w:rsid w:val="00485215"/>
    <w:rsid w:val="004949C4"/>
    <w:rsid w:val="004A655F"/>
    <w:rsid w:val="004C1440"/>
    <w:rsid w:val="004C557E"/>
    <w:rsid w:val="004D37F0"/>
    <w:rsid w:val="004D6A2E"/>
    <w:rsid w:val="004D6B60"/>
    <w:rsid w:val="004E1F05"/>
    <w:rsid w:val="004E3763"/>
    <w:rsid w:val="004E3FB4"/>
    <w:rsid w:val="004F5402"/>
    <w:rsid w:val="00515CB7"/>
    <w:rsid w:val="0052239F"/>
    <w:rsid w:val="005225A4"/>
    <w:rsid w:val="00537CF0"/>
    <w:rsid w:val="00545547"/>
    <w:rsid w:val="00554FC7"/>
    <w:rsid w:val="00575304"/>
    <w:rsid w:val="00575CF1"/>
    <w:rsid w:val="00582A4F"/>
    <w:rsid w:val="005834D9"/>
    <w:rsid w:val="00591C0F"/>
    <w:rsid w:val="005A0B05"/>
    <w:rsid w:val="005A2CBB"/>
    <w:rsid w:val="005B0200"/>
    <w:rsid w:val="005B4B2B"/>
    <w:rsid w:val="005C6997"/>
    <w:rsid w:val="005C6C42"/>
    <w:rsid w:val="005D4A2D"/>
    <w:rsid w:val="005D63F5"/>
    <w:rsid w:val="005E40AF"/>
    <w:rsid w:val="005F06C3"/>
    <w:rsid w:val="005F37A8"/>
    <w:rsid w:val="005F497F"/>
    <w:rsid w:val="00602BB2"/>
    <w:rsid w:val="0060721A"/>
    <w:rsid w:val="00607ABC"/>
    <w:rsid w:val="0061275E"/>
    <w:rsid w:val="00612C44"/>
    <w:rsid w:val="006167EF"/>
    <w:rsid w:val="0062083E"/>
    <w:rsid w:val="00621457"/>
    <w:rsid w:val="006304E4"/>
    <w:rsid w:val="0064131D"/>
    <w:rsid w:val="00645852"/>
    <w:rsid w:val="00646E1C"/>
    <w:rsid w:val="006471C4"/>
    <w:rsid w:val="00650C60"/>
    <w:rsid w:val="00650C85"/>
    <w:rsid w:val="006605DF"/>
    <w:rsid w:val="00662B3A"/>
    <w:rsid w:val="0066521D"/>
    <w:rsid w:val="0068017E"/>
    <w:rsid w:val="00680C3E"/>
    <w:rsid w:val="006812FD"/>
    <w:rsid w:val="00690B3B"/>
    <w:rsid w:val="006A7AE5"/>
    <w:rsid w:val="006B50D2"/>
    <w:rsid w:val="006C7A21"/>
    <w:rsid w:val="006F5A37"/>
    <w:rsid w:val="007016EC"/>
    <w:rsid w:val="007064B8"/>
    <w:rsid w:val="00716A9F"/>
    <w:rsid w:val="00716CB4"/>
    <w:rsid w:val="0072284E"/>
    <w:rsid w:val="00726321"/>
    <w:rsid w:val="00727633"/>
    <w:rsid w:val="007315CA"/>
    <w:rsid w:val="00732773"/>
    <w:rsid w:val="0074027E"/>
    <w:rsid w:val="00742128"/>
    <w:rsid w:val="00751361"/>
    <w:rsid w:val="00757DCA"/>
    <w:rsid w:val="0076148B"/>
    <w:rsid w:val="00770DF5"/>
    <w:rsid w:val="00771E5B"/>
    <w:rsid w:val="00772FE3"/>
    <w:rsid w:val="0078192E"/>
    <w:rsid w:val="007863A0"/>
    <w:rsid w:val="00792A39"/>
    <w:rsid w:val="00795768"/>
    <w:rsid w:val="007971F3"/>
    <w:rsid w:val="007A0B1E"/>
    <w:rsid w:val="007B362F"/>
    <w:rsid w:val="007B393F"/>
    <w:rsid w:val="007B39BC"/>
    <w:rsid w:val="007B5096"/>
    <w:rsid w:val="007D0A47"/>
    <w:rsid w:val="007D29E6"/>
    <w:rsid w:val="007D4DB6"/>
    <w:rsid w:val="007D5F9B"/>
    <w:rsid w:val="007D7F67"/>
    <w:rsid w:val="007E0004"/>
    <w:rsid w:val="007E153B"/>
    <w:rsid w:val="007E5D12"/>
    <w:rsid w:val="007F02BF"/>
    <w:rsid w:val="007F524E"/>
    <w:rsid w:val="007F6AD4"/>
    <w:rsid w:val="008007E8"/>
    <w:rsid w:val="00811E75"/>
    <w:rsid w:val="008224D3"/>
    <w:rsid w:val="0082730C"/>
    <w:rsid w:val="00843D16"/>
    <w:rsid w:val="00847360"/>
    <w:rsid w:val="00847C40"/>
    <w:rsid w:val="0087182E"/>
    <w:rsid w:val="00877E52"/>
    <w:rsid w:val="00890CE5"/>
    <w:rsid w:val="008B1BBB"/>
    <w:rsid w:val="008B22C5"/>
    <w:rsid w:val="008B316E"/>
    <w:rsid w:val="008B4B9D"/>
    <w:rsid w:val="008B53B2"/>
    <w:rsid w:val="008C0B4F"/>
    <w:rsid w:val="008D4A64"/>
    <w:rsid w:val="008E2E76"/>
    <w:rsid w:val="008E53BB"/>
    <w:rsid w:val="008E7FD3"/>
    <w:rsid w:val="008F3FF9"/>
    <w:rsid w:val="00905642"/>
    <w:rsid w:val="0090651C"/>
    <w:rsid w:val="00916345"/>
    <w:rsid w:val="00917F75"/>
    <w:rsid w:val="00920B69"/>
    <w:rsid w:val="00950282"/>
    <w:rsid w:val="00951A34"/>
    <w:rsid w:val="00961E93"/>
    <w:rsid w:val="009711A2"/>
    <w:rsid w:val="009754FC"/>
    <w:rsid w:val="009845CB"/>
    <w:rsid w:val="009A0D68"/>
    <w:rsid w:val="009C09BD"/>
    <w:rsid w:val="009D06AE"/>
    <w:rsid w:val="009D09AE"/>
    <w:rsid w:val="009D3DB4"/>
    <w:rsid w:val="009D5F4E"/>
    <w:rsid w:val="009D6D1F"/>
    <w:rsid w:val="009E5D60"/>
    <w:rsid w:val="009F219E"/>
    <w:rsid w:val="009F47A3"/>
    <w:rsid w:val="00A054B0"/>
    <w:rsid w:val="00A12170"/>
    <w:rsid w:val="00A14BD7"/>
    <w:rsid w:val="00A21A91"/>
    <w:rsid w:val="00A228ED"/>
    <w:rsid w:val="00A236A7"/>
    <w:rsid w:val="00A257BD"/>
    <w:rsid w:val="00A3283C"/>
    <w:rsid w:val="00A35EF5"/>
    <w:rsid w:val="00A362E3"/>
    <w:rsid w:val="00A36D05"/>
    <w:rsid w:val="00A410ED"/>
    <w:rsid w:val="00A41F81"/>
    <w:rsid w:val="00A4347E"/>
    <w:rsid w:val="00A51024"/>
    <w:rsid w:val="00A5518C"/>
    <w:rsid w:val="00A6389C"/>
    <w:rsid w:val="00A860A9"/>
    <w:rsid w:val="00A90266"/>
    <w:rsid w:val="00A92BA8"/>
    <w:rsid w:val="00A9423A"/>
    <w:rsid w:val="00AA0A01"/>
    <w:rsid w:val="00AA281A"/>
    <w:rsid w:val="00AA56E5"/>
    <w:rsid w:val="00AC3C6C"/>
    <w:rsid w:val="00AC7096"/>
    <w:rsid w:val="00AC7C9A"/>
    <w:rsid w:val="00AD02F5"/>
    <w:rsid w:val="00AD4B8C"/>
    <w:rsid w:val="00AE0E57"/>
    <w:rsid w:val="00AE24B9"/>
    <w:rsid w:val="00B036B3"/>
    <w:rsid w:val="00B23642"/>
    <w:rsid w:val="00B25FA7"/>
    <w:rsid w:val="00B261D4"/>
    <w:rsid w:val="00B31043"/>
    <w:rsid w:val="00B32CA4"/>
    <w:rsid w:val="00B42619"/>
    <w:rsid w:val="00B45C0D"/>
    <w:rsid w:val="00B45C8D"/>
    <w:rsid w:val="00B52F7F"/>
    <w:rsid w:val="00B53611"/>
    <w:rsid w:val="00B84A1E"/>
    <w:rsid w:val="00B95876"/>
    <w:rsid w:val="00BA7669"/>
    <w:rsid w:val="00BB0F80"/>
    <w:rsid w:val="00BB61E0"/>
    <w:rsid w:val="00BC1426"/>
    <w:rsid w:val="00BC6578"/>
    <w:rsid w:val="00BD0C28"/>
    <w:rsid w:val="00BD22EC"/>
    <w:rsid w:val="00BD62A1"/>
    <w:rsid w:val="00BF1D19"/>
    <w:rsid w:val="00BF2D78"/>
    <w:rsid w:val="00BF4672"/>
    <w:rsid w:val="00C06EFC"/>
    <w:rsid w:val="00C11230"/>
    <w:rsid w:val="00C13DF6"/>
    <w:rsid w:val="00C16472"/>
    <w:rsid w:val="00C16CAE"/>
    <w:rsid w:val="00C2268C"/>
    <w:rsid w:val="00C234C2"/>
    <w:rsid w:val="00C32269"/>
    <w:rsid w:val="00C35B6A"/>
    <w:rsid w:val="00C45195"/>
    <w:rsid w:val="00C45D73"/>
    <w:rsid w:val="00C55B9B"/>
    <w:rsid w:val="00C63AC6"/>
    <w:rsid w:val="00C708D9"/>
    <w:rsid w:val="00C778A3"/>
    <w:rsid w:val="00C819D7"/>
    <w:rsid w:val="00C91496"/>
    <w:rsid w:val="00C923E6"/>
    <w:rsid w:val="00CA07AF"/>
    <w:rsid w:val="00CA61FF"/>
    <w:rsid w:val="00CC4A5E"/>
    <w:rsid w:val="00CC4C60"/>
    <w:rsid w:val="00CD2897"/>
    <w:rsid w:val="00CE023A"/>
    <w:rsid w:val="00CE058E"/>
    <w:rsid w:val="00CE55C2"/>
    <w:rsid w:val="00CF0193"/>
    <w:rsid w:val="00CF123B"/>
    <w:rsid w:val="00CF394C"/>
    <w:rsid w:val="00D039AC"/>
    <w:rsid w:val="00D05DBC"/>
    <w:rsid w:val="00D07BFF"/>
    <w:rsid w:val="00D21286"/>
    <w:rsid w:val="00D23A99"/>
    <w:rsid w:val="00D25711"/>
    <w:rsid w:val="00D25762"/>
    <w:rsid w:val="00D30001"/>
    <w:rsid w:val="00D44561"/>
    <w:rsid w:val="00D44CF7"/>
    <w:rsid w:val="00D50069"/>
    <w:rsid w:val="00D61D49"/>
    <w:rsid w:val="00D66031"/>
    <w:rsid w:val="00D70722"/>
    <w:rsid w:val="00D8674F"/>
    <w:rsid w:val="00D94980"/>
    <w:rsid w:val="00DA0083"/>
    <w:rsid w:val="00DC3758"/>
    <w:rsid w:val="00DC3EBE"/>
    <w:rsid w:val="00DE2B82"/>
    <w:rsid w:val="00DE44D3"/>
    <w:rsid w:val="00DF4A27"/>
    <w:rsid w:val="00E15CD5"/>
    <w:rsid w:val="00E33529"/>
    <w:rsid w:val="00E417CF"/>
    <w:rsid w:val="00E62052"/>
    <w:rsid w:val="00E635F8"/>
    <w:rsid w:val="00E639DB"/>
    <w:rsid w:val="00E65F7A"/>
    <w:rsid w:val="00E672B2"/>
    <w:rsid w:val="00E76378"/>
    <w:rsid w:val="00E76748"/>
    <w:rsid w:val="00E9105B"/>
    <w:rsid w:val="00E917C1"/>
    <w:rsid w:val="00E9397F"/>
    <w:rsid w:val="00E93D8F"/>
    <w:rsid w:val="00E9586A"/>
    <w:rsid w:val="00EA194C"/>
    <w:rsid w:val="00EC12EC"/>
    <w:rsid w:val="00EC235B"/>
    <w:rsid w:val="00ED4167"/>
    <w:rsid w:val="00F04C55"/>
    <w:rsid w:val="00F066C3"/>
    <w:rsid w:val="00F07D26"/>
    <w:rsid w:val="00F13D60"/>
    <w:rsid w:val="00F14BDB"/>
    <w:rsid w:val="00F17D73"/>
    <w:rsid w:val="00F21452"/>
    <w:rsid w:val="00F25660"/>
    <w:rsid w:val="00F270A1"/>
    <w:rsid w:val="00F37625"/>
    <w:rsid w:val="00F37A97"/>
    <w:rsid w:val="00F41E7E"/>
    <w:rsid w:val="00F530F3"/>
    <w:rsid w:val="00F56738"/>
    <w:rsid w:val="00F60579"/>
    <w:rsid w:val="00F66270"/>
    <w:rsid w:val="00F6711E"/>
    <w:rsid w:val="00F71BC9"/>
    <w:rsid w:val="00F7683D"/>
    <w:rsid w:val="00F84465"/>
    <w:rsid w:val="00F84A1A"/>
    <w:rsid w:val="00F868BF"/>
    <w:rsid w:val="00FA6D95"/>
    <w:rsid w:val="00FB4405"/>
    <w:rsid w:val="00FB49D2"/>
    <w:rsid w:val="00FB6395"/>
    <w:rsid w:val="00FC4D45"/>
    <w:rsid w:val="00FD0FF9"/>
    <w:rsid w:val="00FD20E9"/>
    <w:rsid w:val="00FD3FD5"/>
    <w:rsid w:val="00FD4614"/>
    <w:rsid w:val="00FE51C0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52130"/>
  <w15:docId w15:val="{5E3EBA50-435B-4C53-BE06-26E655D1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5EF5"/>
    <w:rPr>
      <w:sz w:val="22"/>
      <w:szCs w:val="24"/>
      <w:lang w:eastAsia="fr-FR"/>
    </w:rPr>
  </w:style>
  <w:style w:type="paragraph" w:styleId="Titre2">
    <w:name w:val="heading 2"/>
    <w:basedOn w:val="Normal"/>
    <w:next w:val="Normal"/>
    <w:qFormat/>
    <w:rsid w:val="00A35EF5"/>
    <w:pPr>
      <w:keepNext/>
      <w:spacing w:before="60"/>
      <w:jc w:val="center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16A9F"/>
    <w:rPr>
      <w:rFonts w:ascii="Tahoma" w:hAnsi="Tahoma" w:cs="Tahoma"/>
      <w:sz w:val="16"/>
      <w:szCs w:val="16"/>
    </w:rPr>
  </w:style>
  <w:style w:type="character" w:customStyle="1" w:styleId="st1">
    <w:name w:val="st1"/>
    <w:basedOn w:val="Policepardfaut"/>
    <w:rsid w:val="00F41E7E"/>
  </w:style>
  <w:style w:type="paragraph" w:styleId="En-tte">
    <w:name w:val="header"/>
    <w:basedOn w:val="Normal"/>
    <w:link w:val="En-tteCar"/>
    <w:rsid w:val="00114262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114262"/>
    <w:rPr>
      <w:sz w:val="22"/>
      <w:szCs w:val="24"/>
      <w:lang w:eastAsia="fr-FR"/>
    </w:rPr>
  </w:style>
  <w:style w:type="paragraph" w:styleId="Pieddepage">
    <w:name w:val="footer"/>
    <w:basedOn w:val="Normal"/>
    <w:link w:val="PieddepageCar"/>
    <w:rsid w:val="0011426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114262"/>
    <w:rPr>
      <w:sz w:val="22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05DBC"/>
    <w:pPr>
      <w:spacing w:before="100" w:beforeAutospacing="1" w:after="100" w:afterAutospacing="1"/>
    </w:pPr>
    <w:rPr>
      <w:sz w:val="24"/>
      <w:lang w:eastAsia="fr-CA"/>
    </w:rPr>
  </w:style>
  <w:style w:type="paragraph" w:styleId="Paragraphedeliste">
    <w:name w:val="List Paragraph"/>
    <w:basedOn w:val="Normal"/>
    <w:uiPriority w:val="34"/>
    <w:qFormat/>
    <w:rsid w:val="0013556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19763F"/>
    <w:rPr>
      <w:i/>
      <w:iCs/>
    </w:rPr>
  </w:style>
  <w:style w:type="character" w:styleId="Lienhypertexte">
    <w:name w:val="Hyperlink"/>
    <w:basedOn w:val="Policepardfaut"/>
    <w:unhideWhenUsed/>
    <w:rsid w:val="007F6AD4"/>
    <w:rPr>
      <w:color w:val="0000FF" w:themeColor="hyperlink"/>
      <w:u w:val="single"/>
    </w:rPr>
  </w:style>
  <w:style w:type="paragraph" w:customStyle="1" w:styleId="Default">
    <w:name w:val="Default"/>
    <w:rsid w:val="00C77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E93D8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93D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93D8F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93D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93D8F"/>
    <w:rPr>
      <w:b/>
      <w:bCs/>
      <w:lang w:eastAsia="fr-FR"/>
    </w:rPr>
  </w:style>
  <w:style w:type="paragraph" w:styleId="Listepuces">
    <w:name w:val="List Bullet"/>
    <w:basedOn w:val="Normal"/>
    <w:unhideWhenUsed/>
    <w:rsid w:val="00215225"/>
    <w:pPr>
      <w:numPr>
        <w:numId w:val="1"/>
      </w:numPr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79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8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6623B6401C34FB3B5F866F8D54C6B" ma:contentTypeVersion="14" ma:contentTypeDescription="Crée un document." ma:contentTypeScope="" ma:versionID="395180d2d7425c540fcff864a5d95312">
  <xsd:schema xmlns:xsd="http://www.w3.org/2001/XMLSchema" xmlns:xs="http://www.w3.org/2001/XMLSchema" xmlns:p="http://schemas.microsoft.com/office/2006/metadata/properties" xmlns:ns3="629aed69-db37-4b1c-b70d-5121535db8a0" xmlns:ns4="2a871bf3-ebe9-4bba-b5cc-fd49008a836d" targetNamespace="http://schemas.microsoft.com/office/2006/metadata/properties" ma:root="true" ma:fieldsID="d6d3082be39cf2a6746ec71e417132fa" ns3:_="" ns4:_="">
    <xsd:import namespace="629aed69-db37-4b1c-b70d-5121535db8a0"/>
    <xsd:import namespace="2a871bf3-ebe9-4bba-b5cc-fd49008a83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ed69-db37-4b1c-b70d-5121535d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71bf3-ebe9-4bba-b5cc-fd49008a8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BCC9B-8F96-4B44-8BA2-C10EB5081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F9E692-90FC-4EF6-A179-F608E09FC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F00D3-04CC-4F46-AC12-4BE3A068A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aed69-db37-4b1c-b70d-5121535db8a0"/>
    <ds:schemaRef ds:uri="2a871bf3-ebe9-4bba-b5cc-fd49008a8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Thetford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Mario Royer</cp:lastModifiedBy>
  <cp:revision>2</cp:revision>
  <cp:lastPrinted>2019-03-01T15:54:00Z</cp:lastPrinted>
  <dcterms:created xsi:type="dcterms:W3CDTF">2022-03-04T16:24:00Z</dcterms:created>
  <dcterms:modified xsi:type="dcterms:W3CDTF">2022-03-04T16:24:00Z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0x0101007D46623B6401C34FB3B5F866F8D54C6B</vt:lpwstr>
  </property>
</Properties>
</file>